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437F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396D5F2D">
      <w:pPr>
        <w:rPr>
          <w:rFonts w:hint="eastAsia"/>
        </w:rPr>
      </w:pPr>
    </w:p>
    <w:p w14:paraId="20EC807D">
      <w:pPr>
        <w:rPr>
          <w:rFonts w:hint="eastAsia"/>
        </w:rPr>
      </w:pPr>
    </w:p>
    <w:p w14:paraId="0308229B">
      <w:pPr>
        <w:jc w:val="center"/>
        <w:rPr>
          <w:rFonts w:hint="eastAsia" w:ascii="方正小标宋简体" w:hAnsi="Times New Roman" w:eastAsia="方正小标宋简体" w:cs="Times New Roman"/>
          <w:sz w:val="48"/>
          <w:szCs w:val="4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  <w:t>广东茂名健康职业学院</w:t>
      </w:r>
    </w:p>
    <w:p w14:paraId="010E38B9">
      <w:pPr>
        <w:rPr>
          <w:rFonts w:hint="eastAsia"/>
        </w:rPr>
      </w:pPr>
    </w:p>
    <w:p w14:paraId="386AD35B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项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目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申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报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书</w:t>
      </w:r>
    </w:p>
    <w:p w14:paraId="5FC091F1">
      <w:pPr>
        <w:rPr>
          <w:rFonts w:hint="eastAsia"/>
        </w:rPr>
      </w:pPr>
    </w:p>
    <w:p w14:paraId="04EFCBE7">
      <w:pPr>
        <w:rPr>
          <w:rFonts w:hint="eastAsia"/>
        </w:rPr>
      </w:pPr>
    </w:p>
    <w:p w14:paraId="5387EB7E">
      <w:pPr>
        <w:ind w:firstLine="1998" w:firstLineChars="666"/>
        <w:rPr>
          <w:rFonts w:hint="eastAsia"/>
          <w:sz w:val="30"/>
          <w:szCs w:val="30"/>
        </w:rPr>
      </w:pPr>
    </w:p>
    <w:p w14:paraId="75EA85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申报单位：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（盖章）</w:t>
      </w:r>
    </w:p>
    <w:p w14:paraId="3BCF8C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5E7DFE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项目类别：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6258A9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归口部门：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2924F6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  <w:t>预算总额：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  <w:t>（万元）</w:t>
      </w:r>
    </w:p>
    <w:p w14:paraId="7CB4CB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负 责 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  <w:t>（签字）</w:t>
      </w:r>
    </w:p>
    <w:p w14:paraId="20E99A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</w:pPr>
    </w:p>
    <w:p w14:paraId="651951EE">
      <w:pPr>
        <w:pStyle w:val="2"/>
        <w:rPr>
          <w:rFonts w:hint="eastAsia"/>
          <w:lang w:val="en-US" w:eastAsia="zh-CN"/>
        </w:rPr>
      </w:pPr>
    </w:p>
    <w:p w14:paraId="163267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31" w:firstLineChars="666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</w:pPr>
    </w:p>
    <w:p w14:paraId="2EA6051D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43C68A2E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编制日期：2024年  月</w:t>
      </w:r>
    </w:p>
    <w:p w14:paraId="045FDADF">
      <w:pPr>
        <w:jc w:val="center"/>
        <w:rPr>
          <w:rFonts w:hint="eastAsia" w:ascii="黑体" w:hAnsi="宋体" w:eastAsia="黑体"/>
          <w:sz w:val="44"/>
          <w:szCs w:val="44"/>
        </w:rPr>
      </w:pPr>
    </w:p>
    <w:p w14:paraId="0DE49C32">
      <w:pPr>
        <w:jc w:val="center"/>
        <w:rPr>
          <w:rFonts w:hint="eastAsia" w:ascii="黑体" w:hAnsi="宋体" w:eastAsia="黑体"/>
          <w:sz w:val="44"/>
          <w:szCs w:val="44"/>
        </w:rPr>
      </w:pPr>
    </w:p>
    <w:p w14:paraId="3BC296F8"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目  录</w:t>
      </w:r>
    </w:p>
    <w:p w14:paraId="4F1222B8">
      <w:pPr>
        <w:rPr>
          <w:rFonts w:hint="eastAsia" w:ascii="宋体" w:hAnsi="宋体"/>
        </w:rPr>
      </w:pPr>
    </w:p>
    <w:p w14:paraId="298D8609">
      <w:pPr>
        <w:rPr>
          <w:rFonts w:hint="eastAsia" w:ascii="宋体" w:hAnsi="宋体"/>
        </w:rPr>
      </w:pPr>
    </w:p>
    <w:p w14:paraId="59DF49CD">
      <w:pPr>
        <w:pStyle w:val="11"/>
        <w:tabs>
          <w:tab w:val="left" w:pos="840"/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</w:instrText>
      </w:r>
      <w:r>
        <w:rPr>
          <w:rFonts w:hint="eastAsia" w:ascii="宋体" w:hAnsi="宋体"/>
          <w:sz w:val="28"/>
          <w:szCs w:val="28"/>
        </w:rPr>
        <w:instrText xml:space="preserve">TOC \o "1-3" \h \z \u</w:instrText>
      </w:r>
      <w:r>
        <w:rPr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"_Toc48154752"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一、项目现状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_Toc48154752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1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4A3DBB63">
      <w:pPr>
        <w:pStyle w:val="11"/>
        <w:tabs>
          <w:tab w:val="left" w:pos="840"/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"_Toc48154753"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二、指导思想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_Toc48154753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1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731C925E">
      <w:pPr>
        <w:pStyle w:val="11"/>
        <w:tabs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"_Toc48154754"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三、总体目标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_Toc48154754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2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195A2AB9">
      <w:pPr>
        <w:pStyle w:val="11"/>
        <w:tabs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"_Toc48154755"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四、建设内容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_Toc48154755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4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31425D3B">
      <w:pPr>
        <w:pStyle w:val="11"/>
        <w:tabs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"_Toc48154756"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五、资金预算及主要用途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_Toc48154756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5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1C5A39B8">
      <w:pPr>
        <w:pStyle w:val="11"/>
        <w:tabs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"_Toc48154757"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六、项目实施组织及进度安排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_Toc48154757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6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3DE43A3F">
      <w:pPr>
        <w:pStyle w:val="11"/>
        <w:tabs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"_Toc48154758"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七、预期效益分析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_Toc48154758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6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090C3162">
      <w:pPr>
        <w:pStyle w:val="11"/>
        <w:tabs>
          <w:tab w:val="right" w:leader="dot" w:pos="8868"/>
        </w:tabs>
        <w:rPr>
          <w:rFonts w:ascii="等线" w:hAnsi="等线" w:eastAsia="等线"/>
          <w:sz w:val="28"/>
          <w:szCs w:val="28"/>
        </w:rPr>
      </w:pPr>
      <w:r>
        <w:rPr>
          <w:rStyle w:val="18"/>
          <w:color w:val="auto"/>
          <w:sz w:val="28"/>
          <w:szCs w:val="28"/>
        </w:rPr>
        <w:fldChar w:fldCharType="begin"/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"_Toc48154759"</w:instrText>
      </w:r>
      <w:r>
        <w:rPr>
          <w:rStyle w:val="18"/>
          <w:color w:val="auto"/>
          <w:sz w:val="28"/>
          <w:szCs w:val="28"/>
        </w:rPr>
        <w:instrText xml:space="preserve"> </w:instrText>
      </w:r>
      <w:r>
        <w:rPr>
          <w:rStyle w:val="18"/>
          <w:color w:val="auto"/>
          <w:sz w:val="28"/>
          <w:szCs w:val="28"/>
        </w:rPr>
        <w:fldChar w:fldCharType="separate"/>
      </w:r>
      <w:r>
        <w:rPr>
          <w:rStyle w:val="18"/>
          <w:rFonts w:ascii="黑体" w:eastAsia="黑体"/>
          <w:color w:val="auto"/>
          <w:sz w:val="28"/>
          <w:szCs w:val="28"/>
        </w:rPr>
        <w:t>八、保障措施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  <w:fldChar w:fldCharType="begin"/>
      </w:r>
      <w:r>
        <w:rPr>
          <w:color w:val="FF0000"/>
          <w:sz w:val="28"/>
          <w:szCs w:val="28"/>
          <w:highlight w:val="none"/>
        </w:rPr>
        <w:instrText xml:space="preserve"> PAGEREF _Toc48154759 \h </w:instrText>
      </w:r>
      <w:r>
        <w:rPr>
          <w:color w:val="FF0000"/>
          <w:sz w:val="28"/>
          <w:szCs w:val="28"/>
          <w:highlight w:val="none"/>
        </w:rPr>
        <w:fldChar w:fldCharType="separate"/>
      </w:r>
      <w:r>
        <w:rPr>
          <w:color w:val="FF0000"/>
          <w:sz w:val="28"/>
          <w:szCs w:val="28"/>
          <w:highlight w:val="none"/>
        </w:rPr>
        <w:t>7</w:t>
      </w:r>
      <w:r>
        <w:rPr>
          <w:color w:val="FF0000"/>
          <w:sz w:val="28"/>
          <w:szCs w:val="28"/>
          <w:highlight w:val="none"/>
        </w:rPr>
        <w:fldChar w:fldCharType="end"/>
      </w:r>
      <w:r>
        <w:rPr>
          <w:rStyle w:val="18"/>
          <w:color w:val="auto"/>
          <w:sz w:val="28"/>
          <w:szCs w:val="28"/>
        </w:rPr>
        <w:fldChar w:fldCharType="end"/>
      </w:r>
    </w:p>
    <w:p w14:paraId="63D76D2D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end"/>
      </w:r>
    </w:p>
    <w:p w14:paraId="27135CAD">
      <w:pPr>
        <w:rPr>
          <w:rFonts w:ascii="宋体" w:hAnsi="宋体"/>
          <w:sz w:val="28"/>
          <w:szCs w:val="28"/>
        </w:rPr>
      </w:pPr>
    </w:p>
    <w:p w14:paraId="3695A68F">
      <w:pPr>
        <w:rPr>
          <w:rFonts w:ascii="宋体" w:hAnsi="宋体"/>
          <w:sz w:val="28"/>
          <w:szCs w:val="28"/>
        </w:rPr>
      </w:pPr>
    </w:p>
    <w:p w14:paraId="342162FE">
      <w:pPr>
        <w:rPr>
          <w:rFonts w:ascii="宋体" w:hAnsi="宋体"/>
          <w:sz w:val="28"/>
          <w:szCs w:val="28"/>
        </w:rPr>
      </w:pPr>
    </w:p>
    <w:p w14:paraId="38A84F17">
      <w:pPr>
        <w:jc w:val="center"/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514" w:bottom="1440" w:left="1514" w:header="851" w:footer="992" w:gutter="0"/>
          <w:pgNumType w:fmt="numberInDash" w:start="0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(请根据实际页码进行标注，标注后删除此部分及以下红色提示要求内容）</w:t>
      </w:r>
    </w:p>
    <w:p w14:paraId="5EAA540F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eastAsia="黑体"/>
          <w:sz w:val="32"/>
          <w:szCs w:val="32"/>
        </w:rPr>
      </w:pPr>
      <w:bookmarkStart w:id="0" w:name="_Toc358282482"/>
      <w:r>
        <w:rPr>
          <w:rFonts w:hint="eastAsia" w:ascii="黑体" w:eastAsia="黑体"/>
          <w:sz w:val="32"/>
          <w:szCs w:val="32"/>
        </w:rPr>
        <w:t>项目现状</w:t>
      </w:r>
      <w:bookmarkEnd w:id="0"/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0F0E9C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宋体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主要说明申报项目现有的基础条件和情况，项目现有水平与状况，目前存在的问题或短板、未来发展方向等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</w:p>
    <w:p w14:paraId="7CA508C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eastAsia="黑体"/>
          <w:sz w:val="32"/>
          <w:szCs w:val="32"/>
        </w:rPr>
      </w:pPr>
      <w:bookmarkStart w:id="1" w:name="_Toc358282483"/>
      <w:r>
        <w:rPr>
          <w:rFonts w:hint="eastAsia" w:ascii="黑体" w:eastAsia="黑体"/>
          <w:sz w:val="32"/>
          <w:szCs w:val="32"/>
        </w:rPr>
        <w:t>二、指导思想</w:t>
      </w:r>
      <w:bookmarkEnd w:id="1"/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7D0E78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主要说明申报项目与教育事业发展方向、国家政策法规、财政政策要求等的符合情况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</w:p>
    <w:p w14:paraId="1DFF7D0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eastAsia="黑体"/>
          <w:sz w:val="32"/>
          <w:szCs w:val="32"/>
        </w:rPr>
      </w:pPr>
      <w:bookmarkStart w:id="2" w:name="_Toc358282484"/>
      <w:r>
        <w:rPr>
          <w:rFonts w:hint="eastAsia" w:ascii="黑体" w:eastAsia="黑体"/>
          <w:sz w:val="32"/>
          <w:szCs w:val="32"/>
        </w:rPr>
        <w:t>三、总体目标</w:t>
      </w:r>
      <w:bookmarkEnd w:id="2"/>
    </w:p>
    <w:p w14:paraId="23809E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黑体" w:eastAsia="黑体"/>
          <w:sz w:val="32"/>
          <w:szCs w:val="32"/>
        </w:rPr>
      </w:pPr>
      <w:bookmarkStart w:id="3" w:name="_Toc264623091"/>
      <w:bookmarkStart w:id="4" w:name="_Toc264623800"/>
      <w:bookmarkStart w:id="5" w:name="_Toc266774039"/>
      <w:bookmarkStart w:id="6" w:name="_Toc266768240"/>
      <w:r>
        <w:rPr>
          <w:rFonts w:hint="eastAsia" w:ascii="宋体" w:hAnsi="宋体"/>
          <w:b/>
          <w:sz w:val="32"/>
          <w:szCs w:val="32"/>
        </w:rPr>
        <w:t>（一）总体建设目标</w:t>
      </w:r>
      <w:bookmarkEnd w:id="3"/>
      <w:bookmarkEnd w:id="4"/>
      <w:bookmarkEnd w:id="5"/>
      <w:bookmarkEnd w:id="6"/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1902D9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主要说明项目建设要实现的总体目标，围绕教育教学改革、高层次人才引进、学科建设及科研等不同建设类型，确定项目所应达到的建设目标，项目建成后要解决什么问题或取得什么成效，注意应紧密结合项目编写，不宜过大、过高、过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</w:p>
    <w:p w14:paraId="03C521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（二）项目建设的意义</w:t>
      </w:r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37E8D5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包括项目建设的必要性分析，以及宏观上从国家、省、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等的视角、微观上从学科、专业、团队等的视角说明项目建设的意义，总体应符合国家、省以及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教育事业发展战略要求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</w:p>
    <w:p w14:paraId="1CEBCA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1.项目建设必要性分析</w:t>
      </w:r>
    </w:p>
    <w:p w14:paraId="4F8D0A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</w:p>
    <w:p w14:paraId="63A1FC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sz w:val="32"/>
          <w:szCs w:val="32"/>
        </w:rPr>
        <w:t>项目建设的意义</w:t>
      </w:r>
    </w:p>
    <w:p w14:paraId="113DEC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7"/>
        <w:textAlignment w:val="auto"/>
        <w:rPr>
          <w:rFonts w:hint="eastAsia"/>
          <w:b/>
          <w:sz w:val="32"/>
          <w:szCs w:val="32"/>
        </w:rPr>
      </w:pPr>
    </w:p>
    <w:p w14:paraId="2E91F4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（三）立项</w:t>
      </w:r>
      <w:r>
        <w:rPr>
          <w:b/>
          <w:sz w:val="32"/>
          <w:szCs w:val="32"/>
        </w:rPr>
        <w:t>依据</w:t>
      </w:r>
      <w:r>
        <w:rPr>
          <w:rFonts w:hint="eastAsia"/>
          <w:b/>
          <w:sz w:val="32"/>
          <w:szCs w:val="32"/>
        </w:rPr>
        <w:t>及可行性分析</w:t>
      </w:r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56147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主要说明申报项目依据的国家政策、资金用途符合财政资金要求的情况、建设内调与学院事业发展目标匹配的情况等，并立足单位实际。从财务、技术、组织、经济、社会等方面分析项目可行性。</w:t>
      </w:r>
    </w:p>
    <w:p w14:paraId="66F325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1.立项依据</w:t>
      </w:r>
    </w:p>
    <w:p w14:paraId="14AF69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3552992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2.可行性分析</w:t>
      </w:r>
    </w:p>
    <w:p w14:paraId="7BB3B5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7"/>
        <w:textAlignment w:val="auto"/>
        <w:rPr>
          <w:rFonts w:hint="eastAsia"/>
          <w:b/>
          <w:sz w:val="32"/>
          <w:szCs w:val="32"/>
        </w:rPr>
      </w:pPr>
    </w:p>
    <w:p w14:paraId="244F98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（四）场地资源与安全保障措施：</w:t>
      </w:r>
    </w:p>
    <w:p w14:paraId="021F7E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主要说明申报项目的场地、技术、人员等基础保障情况，并说明项目顺利实施的安全保障措施等。</w:t>
      </w:r>
    </w:p>
    <w:p w14:paraId="1FFAFB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7"/>
        <w:textAlignment w:val="auto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1.场地资源</w:t>
      </w:r>
    </w:p>
    <w:p w14:paraId="4D0937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6F03D2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7"/>
        <w:textAlignment w:val="auto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sz w:val="32"/>
          <w:szCs w:val="32"/>
        </w:rPr>
        <w:t>安全保障措施</w:t>
      </w:r>
    </w:p>
    <w:p w14:paraId="02230B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7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</w:p>
    <w:p w14:paraId="6551680A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eastAsia="黑体"/>
          <w:sz w:val="32"/>
          <w:szCs w:val="32"/>
        </w:rPr>
      </w:pPr>
      <w:bookmarkStart w:id="7" w:name="_Toc358282485"/>
      <w:r>
        <w:rPr>
          <w:rFonts w:hint="eastAsia" w:ascii="黑体" w:eastAsia="黑体"/>
          <w:sz w:val="32"/>
          <w:szCs w:val="32"/>
        </w:rPr>
        <w:t>建设内容</w:t>
      </w:r>
      <w:bookmarkEnd w:id="7"/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6AB4F5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项目建设内容可按照分项建设任务具体展开，具体说明要做什么事，并有详细建设计划，不能用口号、预算或采购清单代替建设内容。</w:t>
      </w:r>
    </w:p>
    <w:p w14:paraId="4859338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eastAsia="黑体"/>
          <w:sz w:val="32"/>
          <w:szCs w:val="32"/>
        </w:rPr>
      </w:pPr>
      <w:bookmarkStart w:id="8" w:name="_Toc358282486"/>
      <w:r>
        <w:rPr>
          <w:rFonts w:hint="eastAsia" w:ascii="黑体" w:eastAsia="黑体"/>
          <w:sz w:val="32"/>
          <w:szCs w:val="32"/>
        </w:rPr>
        <w:t>五、资金预算及主要用途</w:t>
      </w:r>
      <w:bookmarkEnd w:id="8"/>
    </w:p>
    <w:p w14:paraId="08A0BC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（一）</w:t>
      </w:r>
      <w:r>
        <w:rPr>
          <w:rFonts w:ascii="宋体" w:hAnsi="宋体"/>
          <w:b/>
          <w:sz w:val="32"/>
          <w:szCs w:val="32"/>
        </w:rPr>
        <w:t>项目预算筹措方案</w:t>
      </w:r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0C5968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说明项目总预算金额，然后具体说明资金来源构成，以及每项资金来源的主要用途或支出方向。</w:t>
      </w:r>
    </w:p>
    <w:p w14:paraId="53BF20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注意：根据省财政要求，项目预算中最终预算总金额应为整数，不再保留小数。</w:t>
      </w:r>
    </w:p>
    <w:p w14:paraId="64F9AA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color w:val="FF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（二）</w:t>
      </w:r>
      <w:r>
        <w:rPr>
          <w:rFonts w:ascii="宋体" w:hAnsi="宋体"/>
          <w:b/>
          <w:sz w:val="32"/>
          <w:szCs w:val="32"/>
        </w:rPr>
        <w:t>项目预算明细表</w:t>
      </w:r>
      <w:r>
        <w:rPr>
          <w:rFonts w:hint="eastAsia" w:ascii="黑体" w:eastAsia="黑体"/>
          <w:color w:val="FF0000"/>
          <w:sz w:val="32"/>
          <w:szCs w:val="32"/>
        </w:rPr>
        <w:t>*</w:t>
      </w:r>
    </w:p>
    <w:p w14:paraId="084575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项目预算细化应把握细化后的预算可审核、可评估预算金额合理性即可，不宜过粗也不宜过细。例如：信息化教育建设项目，预算细化为购置xx台终端，每台单价xx元，金额xx元，不宜过粗例如信息化教育设备购置xx元，也不宜过细例如购置显示器xx台，UPS电源xx个，xx型主机xx台...</w:t>
      </w:r>
    </w:p>
    <w:p w14:paraId="1F993441">
      <w:pPr>
        <w:ind w:firstLine="480" w:firstLineChars="200"/>
        <w:rPr>
          <w:rFonts w:hint="eastAsia" w:ascii="宋体" w:hAnsi="宋体"/>
          <w:b/>
          <w:sz w:val="24"/>
        </w:rPr>
      </w:pPr>
    </w:p>
    <w:tbl>
      <w:tblPr>
        <w:tblStyle w:val="13"/>
        <w:tblW w:w="476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49"/>
        <w:gridCol w:w="1455"/>
        <w:gridCol w:w="897"/>
        <w:gridCol w:w="960"/>
        <w:gridCol w:w="915"/>
        <w:gridCol w:w="1620"/>
      </w:tblGrid>
      <w:tr w14:paraId="0BDD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CF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1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AD4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79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5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EAF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</w:t>
            </w:r>
            <w:bookmarkStart w:id="12" w:name="_GoBack"/>
            <w:bookmarkEnd w:id="12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位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C07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DB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参考价格（万元）</w:t>
            </w:r>
          </w:p>
        </w:tc>
      </w:tr>
      <w:tr w14:paraId="20A01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A42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ABA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069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2F3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70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D80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4C8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总价</w:t>
            </w:r>
          </w:p>
        </w:tc>
      </w:tr>
      <w:tr w14:paraId="1739D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0B9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990A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32D0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C501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E93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4D5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407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0D3F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FDF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4A988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4464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5026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497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721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A45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0C24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BE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9A04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C403F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8C25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A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CA5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E03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B4B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6C00B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EBD5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8AD99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4824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6CE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58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9F0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401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9198C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CCD99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BC699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332E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284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11A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E90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D32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0764C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ECF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66FEE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AEAF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C1E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107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64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6CFC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0AC9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35B6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AA15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A42F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291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9B0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CA4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3FF7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0D6A2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DD6B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19A4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B02B">
            <w:pPr>
              <w:widowControl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8B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26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886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7C00F4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eastAsia="黑体"/>
          <w:sz w:val="32"/>
          <w:szCs w:val="32"/>
        </w:rPr>
      </w:pPr>
      <w:bookmarkStart w:id="9" w:name="_Toc358282487"/>
      <w:r>
        <w:rPr>
          <w:rFonts w:hint="eastAsia" w:ascii="黑体" w:eastAsia="黑体"/>
          <w:sz w:val="32"/>
          <w:szCs w:val="32"/>
        </w:rPr>
        <w:t>六、项目实施组织及进度安排</w:t>
      </w:r>
      <w:bookmarkEnd w:id="9"/>
    </w:p>
    <w:p w14:paraId="0C4287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主要说明项目建设的领导、组织分工情况，项目的论证、招投标、实施、验收等全过程管理情况，项目实施的具体时间进度安排等。</w:t>
      </w:r>
    </w:p>
    <w:p w14:paraId="26A75A3F">
      <w:pPr>
        <w:ind w:firstLine="420" w:firstLineChars="200"/>
        <w:rPr>
          <w:rFonts w:hint="eastAsia" w:ascii="Helvetica" w:hAnsi="Helvetica" w:eastAsia="Helvetica" w:cs="Helvetica"/>
          <w:color w:val="FF0000"/>
          <w:szCs w:val="21"/>
          <w:shd w:val="clear" w:color="auto" w:fill="FFFFFF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5017"/>
        <w:gridCol w:w="2910"/>
      </w:tblGrid>
      <w:tr w14:paraId="392D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06" w:type="dxa"/>
            <w:noWrap w:val="0"/>
            <w:vAlign w:val="center"/>
          </w:tcPr>
          <w:p w14:paraId="5EB62C9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017" w:type="dxa"/>
            <w:shd w:val="clear"/>
            <w:noWrap w:val="0"/>
            <w:vAlign w:val="center"/>
          </w:tcPr>
          <w:p w14:paraId="6F6F893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项目任务</w:t>
            </w:r>
          </w:p>
        </w:tc>
        <w:tc>
          <w:tcPr>
            <w:tcW w:w="2910" w:type="dxa"/>
            <w:shd w:val="clear"/>
            <w:noWrap w:val="0"/>
            <w:vAlign w:val="center"/>
          </w:tcPr>
          <w:p w14:paraId="398BD24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建设进度时间</w:t>
            </w:r>
          </w:p>
        </w:tc>
      </w:tr>
      <w:tr w14:paraId="285E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6DA1864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17" w:type="dxa"/>
            <w:noWrap w:val="0"/>
            <w:vAlign w:val="top"/>
          </w:tcPr>
          <w:p w14:paraId="65F7097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XX年XX月-XX年XX月，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制定项目建设方案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通过学院党委会审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定。</w:t>
            </w:r>
          </w:p>
        </w:tc>
        <w:tc>
          <w:tcPr>
            <w:tcW w:w="2910" w:type="dxa"/>
            <w:noWrap w:val="0"/>
            <w:vAlign w:val="top"/>
          </w:tcPr>
          <w:p w14:paraId="23F26E1B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3C78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53E37DD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017" w:type="dxa"/>
            <w:noWrap w:val="0"/>
            <w:vAlign w:val="top"/>
          </w:tcPr>
          <w:p w14:paraId="1499B1F4"/>
        </w:tc>
        <w:tc>
          <w:tcPr>
            <w:tcW w:w="2910" w:type="dxa"/>
            <w:noWrap w:val="0"/>
            <w:vAlign w:val="top"/>
          </w:tcPr>
          <w:p w14:paraId="0ADB62C4"/>
        </w:tc>
      </w:tr>
      <w:tr w14:paraId="797C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5756B9D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5017" w:type="dxa"/>
            <w:noWrap w:val="0"/>
            <w:vAlign w:val="top"/>
          </w:tcPr>
          <w:p w14:paraId="59C646F1"/>
        </w:tc>
        <w:tc>
          <w:tcPr>
            <w:tcW w:w="2910" w:type="dxa"/>
            <w:noWrap w:val="0"/>
            <w:vAlign w:val="top"/>
          </w:tcPr>
          <w:p w14:paraId="195DFDD7"/>
        </w:tc>
      </w:tr>
      <w:tr w14:paraId="029A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252EDC8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017" w:type="dxa"/>
            <w:noWrap w:val="0"/>
            <w:vAlign w:val="top"/>
          </w:tcPr>
          <w:p w14:paraId="6E747A1D"/>
        </w:tc>
        <w:tc>
          <w:tcPr>
            <w:tcW w:w="2910" w:type="dxa"/>
            <w:noWrap w:val="0"/>
            <w:vAlign w:val="top"/>
          </w:tcPr>
          <w:p w14:paraId="67122E35"/>
        </w:tc>
      </w:tr>
      <w:tr w14:paraId="0227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1D4234D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017" w:type="dxa"/>
            <w:noWrap w:val="0"/>
            <w:vAlign w:val="top"/>
          </w:tcPr>
          <w:p w14:paraId="70DE51C6"/>
        </w:tc>
        <w:tc>
          <w:tcPr>
            <w:tcW w:w="2910" w:type="dxa"/>
            <w:noWrap w:val="0"/>
            <w:vAlign w:val="top"/>
          </w:tcPr>
          <w:p w14:paraId="113A8875"/>
        </w:tc>
      </w:tr>
      <w:tr w14:paraId="3D1A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3C23604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017" w:type="dxa"/>
            <w:noWrap w:val="0"/>
            <w:vAlign w:val="top"/>
          </w:tcPr>
          <w:p w14:paraId="7E2679EF"/>
        </w:tc>
        <w:tc>
          <w:tcPr>
            <w:tcW w:w="2910" w:type="dxa"/>
            <w:noWrap w:val="0"/>
            <w:vAlign w:val="top"/>
          </w:tcPr>
          <w:p w14:paraId="10AA4E15"/>
        </w:tc>
      </w:tr>
    </w:tbl>
    <w:p w14:paraId="497DF6D2"/>
    <w:p w14:paraId="2292EE8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eastAsia="黑体"/>
          <w:sz w:val="30"/>
          <w:szCs w:val="30"/>
        </w:rPr>
      </w:pPr>
      <w:bookmarkStart w:id="10" w:name="_Toc358282488"/>
      <w:r>
        <w:rPr>
          <w:rFonts w:hint="eastAsia" w:ascii="黑体" w:eastAsia="黑体"/>
          <w:sz w:val="30"/>
          <w:szCs w:val="30"/>
        </w:rPr>
        <w:t>七、预期效益分析</w:t>
      </w:r>
      <w:bookmarkEnd w:id="10"/>
      <w:r>
        <w:rPr>
          <w:rFonts w:hint="eastAsia" w:ascii="黑体" w:eastAsia="黑体"/>
          <w:color w:val="FF0000"/>
          <w:sz w:val="30"/>
          <w:szCs w:val="30"/>
        </w:rPr>
        <w:t>*</w:t>
      </w:r>
    </w:p>
    <w:p w14:paraId="067F34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宋体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围绕项目建设目标和内容，对项目建设预期产生的经济效益和社会效益进行分析，尽可能使用量化或定性的指标数据。</w:t>
      </w:r>
    </w:p>
    <w:p w14:paraId="675D798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eastAsia="黑体"/>
          <w:sz w:val="32"/>
          <w:szCs w:val="32"/>
        </w:rPr>
      </w:pPr>
      <w:bookmarkStart w:id="11" w:name="_Toc358282489"/>
      <w:r>
        <w:rPr>
          <w:rFonts w:hint="eastAsia" w:ascii="黑体" w:eastAsia="黑体"/>
          <w:sz w:val="32"/>
          <w:szCs w:val="32"/>
        </w:rPr>
        <w:t>八、保障措施</w:t>
      </w:r>
      <w:bookmarkEnd w:id="11"/>
      <w:r>
        <w:rPr>
          <w:rFonts w:hint="eastAsia" w:ascii="黑体" w:eastAsia="黑体"/>
          <w:color w:val="FF0000"/>
          <w:sz w:val="30"/>
          <w:szCs w:val="30"/>
        </w:rPr>
        <w:t>*</w:t>
      </w:r>
    </w:p>
    <w:p w14:paraId="12D52F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（一）......</w:t>
      </w:r>
    </w:p>
    <w:p w14:paraId="0A9A0D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（二）......</w:t>
      </w:r>
    </w:p>
    <w:p w14:paraId="45C95C70">
      <w:pPr>
        <w:pStyle w:val="2"/>
        <w:numPr>
          <w:numId w:val="0"/>
        </w:numPr>
        <w:rPr>
          <w:rFonts w:hint="eastAsia"/>
          <w:lang w:val="en-US" w:eastAsia="zh-CN"/>
        </w:rPr>
      </w:pPr>
    </w:p>
    <w:p w14:paraId="4378AD04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706A9178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32AA371A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7879C92F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09D57C91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29FC33C9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1C2950CC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0FFC59FC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val="en-US" w:eastAsia="zh-CN" w:bidi="ar-SA"/>
        </w:rPr>
      </w:pPr>
    </w:p>
    <w:p w14:paraId="3B4E5864">
      <w:pPr>
        <w:ind w:firstLine="420" w:firstLineChars="200"/>
        <w:rPr>
          <w:rFonts w:hint="eastAsia"/>
          <w:color w:val="FF0000"/>
          <w:lang w:eastAsia="zh-CN"/>
        </w:rPr>
      </w:pPr>
    </w:p>
    <w:sectPr>
      <w:pgSz w:w="11906" w:h="16838"/>
      <w:pgMar w:top="1418" w:right="1588" w:bottom="1418" w:left="1588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002CD">
    <w:pPr>
      <w:pStyle w:val="9"/>
      <w:framePr w:wrap="around" w:vAnchor="text" w:hAnchor="margin" w:xAlign="center" w:y="1"/>
      <w:rPr>
        <w:rStyle w:val="16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6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6"/>
        <w:sz w:val="21"/>
        <w:szCs w:val="21"/>
      </w:rPr>
      <w:t>3</w:t>
    </w:r>
    <w:r>
      <w:rPr>
        <w:sz w:val="21"/>
        <w:szCs w:val="21"/>
      </w:rPr>
      <w:fldChar w:fldCharType="end"/>
    </w:r>
  </w:p>
  <w:p w14:paraId="0FC6094F">
    <w:pPr>
      <w:pStyle w:val="9"/>
      <w:rPr>
        <w:rFonts w:hint="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FB6D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A99B9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C2FDD"/>
    <w:multiLevelType w:val="singleLevel"/>
    <w:tmpl w:val="8A9C2F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9C20D1"/>
    <w:multiLevelType w:val="singleLevel"/>
    <w:tmpl w:val="D39C20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ThjMjViNzdiZmVjM2I0N2JiNzNhZjIwMjAzNGQifQ=="/>
  </w:docVars>
  <w:rsids>
    <w:rsidRoot w:val="007255F5"/>
    <w:rsid w:val="00000096"/>
    <w:rsid w:val="000023A0"/>
    <w:rsid w:val="0000261C"/>
    <w:rsid w:val="00002FF6"/>
    <w:rsid w:val="00006F74"/>
    <w:rsid w:val="00007D43"/>
    <w:rsid w:val="00010CE5"/>
    <w:rsid w:val="00011D96"/>
    <w:rsid w:val="00016D60"/>
    <w:rsid w:val="00020010"/>
    <w:rsid w:val="00027E39"/>
    <w:rsid w:val="00031170"/>
    <w:rsid w:val="00036407"/>
    <w:rsid w:val="000408B7"/>
    <w:rsid w:val="00042525"/>
    <w:rsid w:val="00045756"/>
    <w:rsid w:val="00045BA0"/>
    <w:rsid w:val="00052F5F"/>
    <w:rsid w:val="000574D5"/>
    <w:rsid w:val="00070809"/>
    <w:rsid w:val="0007367E"/>
    <w:rsid w:val="00076386"/>
    <w:rsid w:val="00077725"/>
    <w:rsid w:val="00086B66"/>
    <w:rsid w:val="000948D5"/>
    <w:rsid w:val="000958C8"/>
    <w:rsid w:val="000A15F7"/>
    <w:rsid w:val="000A7ACE"/>
    <w:rsid w:val="000B2195"/>
    <w:rsid w:val="000C37EC"/>
    <w:rsid w:val="000C43AA"/>
    <w:rsid w:val="000C4418"/>
    <w:rsid w:val="000C701F"/>
    <w:rsid w:val="000D3425"/>
    <w:rsid w:val="000D4422"/>
    <w:rsid w:val="000D5316"/>
    <w:rsid w:val="000D551B"/>
    <w:rsid w:val="000E34FF"/>
    <w:rsid w:val="000E3721"/>
    <w:rsid w:val="000F1772"/>
    <w:rsid w:val="000F7B2B"/>
    <w:rsid w:val="00104845"/>
    <w:rsid w:val="00111B33"/>
    <w:rsid w:val="001248F1"/>
    <w:rsid w:val="001430D5"/>
    <w:rsid w:val="00153F99"/>
    <w:rsid w:val="00162F22"/>
    <w:rsid w:val="00163BAF"/>
    <w:rsid w:val="001719D7"/>
    <w:rsid w:val="00174250"/>
    <w:rsid w:val="001776DB"/>
    <w:rsid w:val="00182A1B"/>
    <w:rsid w:val="00182BC9"/>
    <w:rsid w:val="001833C9"/>
    <w:rsid w:val="00184DDB"/>
    <w:rsid w:val="001976BF"/>
    <w:rsid w:val="001979C9"/>
    <w:rsid w:val="00197C7A"/>
    <w:rsid w:val="001A4287"/>
    <w:rsid w:val="001B5C30"/>
    <w:rsid w:val="001C2939"/>
    <w:rsid w:val="001C503C"/>
    <w:rsid w:val="001D5B72"/>
    <w:rsid w:val="001E246E"/>
    <w:rsid w:val="001F59A5"/>
    <w:rsid w:val="001F5EA8"/>
    <w:rsid w:val="00222330"/>
    <w:rsid w:val="00222F88"/>
    <w:rsid w:val="002232E3"/>
    <w:rsid w:val="00225E8B"/>
    <w:rsid w:val="00227B2C"/>
    <w:rsid w:val="0023196F"/>
    <w:rsid w:val="00245E45"/>
    <w:rsid w:val="002526BE"/>
    <w:rsid w:val="002540B3"/>
    <w:rsid w:val="00261B89"/>
    <w:rsid w:val="00265B64"/>
    <w:rsid w:val="002825E6"/>
    <w:rsid w:val="00284047"/>
    <w:rsid w:val="00284F11"/>
    <w:rsid w:val="00284F85"/>
    <w:rsid w:val="00292730"/>
    <w:rsid w:val="0029312B"/>
    <w:rsid w:val="00293E11"/>
    <w:rsid w:val="00294CBE"/>
    <w:rsid w:val="00294F57"/>
    <w:rsid w:val="002A2950"/>
    <w:rsid w:val="002A3310"/>
    <w:rsid w:val="002A6E4D"/>
    <w:rsid w:val="002B270C"/>
    <w:rsid w:val="002B3D40"/>
    <w:rsid w:val="002C2098"/>
    <w:rsid w:val="002E447D"/>
    <w:rsid w:val="002E6D82"/>
    <w:rsid w:val="002F551F"/>
    <w:rsid w:val="0030218A"/>
    <w:rsid w:val="003102A8"/>
    <w:rsid w:val="003143FA"/>
    <w:rsid w:val="003146AB"/>
    <w:rsid w:val="00325973"/>
    <w:rsid w:val="00326BC1"/>
    <w:rsid w:val="0032779A"/>
    <w:rsid w:val="003338C0"/>
    <w:rsid w:val="00337C42"/>
    <w:rsid w:val="00343039"/>
    <w:rsid w:val="00343101"/>
    <w:rsid w:val="00347DAF"/>
    <w:rsid w:val="003511F3"/>
    <w:rsid w:val="00353839"/>
    <w:rsid w:val="003539AB"/>
    <w:rsid w:val="00355C9B"/>
    <w:rsid w:val="00363B23"/>
    <w:rsid w:val="00364870"/>
    <w:rsid w:val="00366F70"/>
    <w:rsid w:val="00371AE8"/>
    <w:rsid w:val="00380629"/>
    <w:rsid w:val="00384B8F"/>
    <w:rsid w:val="003867A6"/>
    <w:rsid w:val="00387424"/>
    <w:rsid w:val="003911D6"/>
    <w:rsid w:val="00396AA6"/>
    <w:rsid w:val="003A12CD"/>
    <w:rsid w:val="003A1B6D"/>
    <w:rsid w:val="003B0A84"/>
    <w:rsid w:val="003B377E"/>
    <w:rsid w:val="003B6A3D"/>
    <w:rsid w:val="003B6FE3"/>
    <w:rsid w:val="003C06B5"/>
    <w:rsid w:val="003D0E60"/>
    <w:rsid w:val="003D3029"/>
    <w:rsid w:val="003D7BC5"/>
    <w:rsid w:val="003E1986"/>
    <w:rsid w:val="003E30B3"/>
    <w:rsid w:val="003F0B51"/>
    <w:rsid w:val="003F5403"/>
    <w:rsid w:val="00401682"/>
    <w:rsid w:val="00407B9F"/>
    <w:rsid w:val="00426E77"/>
    <w:rsid w:val="00444897"/>
    <w:rsid w:val="00445027"/>
    <w:rsid w:val="004462BD"/>
    <w:rsid w:val="004524A5"/>
    <w:rsid w:val="00461BAA"/>
    <w:rsid w:val="00465E5E"/>
    <w:rsid w:val="004766C0"/>
    <w:rsid w:val="00477954"/>
    <w:rsid w:val="00483F4E"/>
    <w:rsid w:val="00487391"/>
    <w:rsid w:val="004955DF"/>
    <w:rsid w:val="004A4EFD"/>
    <w:rsid w:val="004A6EC4"/>
    <w:rsid w:val="004A7A8B"/>
    <w:rsid w:val="004B7BAF"/>
    <w:rsid w:val="004C074B"/>
    <w:rsid w:val="004C2A30"/>
    <w:rsid w:val="004C2E03"/>
    <w:rsid w:val="004C5AF3"/>
    <w:rsid w:val="004D301A"/>
    <w:rsid w:val="004D704E"/>
    <w:rsid w:val="004E051D"/>
    <w:rsid w:val="004E2F95"/>
    <w:rsid w:val="004E3644"/>
    <w:rsid w:val="004E39BD"/>
    <w:rsid w:val="004E3C4D"/>
    <w:rsid w:val="004E6982"/>
    <w:rsid w:val="004E721D"/>
    <w:rsid w:val="004F0AC2"/>
    <w:rsid w:val="00515E76"/>
    <w:rsid w:val="00526503"/>
    <w:rsid w:val="00540208"/>
    <w:rsid w:val="0054098E"/>
    <w:rsid w:val="00542569"/>
    <w:rsid w:val="005432FB"/>
    <w:rsid w:val="005441DD"/>
    <w:rsid w:val="005445B9"/>
    <w:rsid w:val="00545959"/>
    <w:rsid w:val="00561914"/>
    <w:rsid w:val="00565939"/>
    <w:rsid w:val="00566740"/>
    <w:rsid w:val="00576A08"/>
    <w:rsid w:val="00582726"/>
    <w:rsid w:val="005841C4"/>
    <w:rsid w:val="00594BF6"/>
    <w:rsid w:val="005A3835"/>
    <w:rsid w:val="005A5178"/>
    <w:rsid w:val="005B3A92"/>
    <w:rsid w:val="005B5F22"/>
    <w:rsid w:val="005B6AF5"/>
    <w:rsid w:val="005B728F"/>
    <w:rsid w:val="005C182F"/>
    <w:rsid w:val="005C5721"/>
    <w:rsid w:val="005C742E"/>
    <w:rsid w:val="005C7B01"/>
    <w:rsid w:val="005D4787"/>
    <w:rsid w:val="005E0683"/>
    <w:rsid w:val="005E39A4"/>
    <w:rsid w:val="005E7838"/>
    <w:rsid w:val="005F0A91"/>
    <w:rsid w:val="005F1F02"/>
    <w:rsid w:val="005F27DA"/>
    <w:rsid w:val="005F3B0C"/>
    <w:rsid w:val="006041E0"/>
    <w:rsid w:val="006046D8"/>
    <w:rsid w:val="00606985"/>
    <w:rsid w:val="00606BFF"/>
    <w:rsid w:val="00610D6A"/>
    <w:rsid w:val="00614DDC"/>
    <w:rsid w:val="00622B41"/>
    <w:rsid w:val="006244A1"/>
    <w:rsid w:val="00626D55"/>
    <w:rsid w:val="00631DAD"/>
    <w:rsid w:val="00633C02"/>
    <w:rsid w:val="006367F6"/>
    <w:rsid w:val="0064520F"/>
    <w:rsid w:val="00646059"/>
    <w:rsid w:val="0064758C"/>
    <w:rsid w:val="006509EC"/>
    <w:rsid w:val="00650DD1"/>
    <w:rsid w:val="00654F94"/>
    <w:rsid w:val="0065581D"/>
    <w:rsid w:val="00662005"/>
    <w:rsid w:val="0066346F"/>
    <w:rsid w:val="006639CA"/>
    <w:rsid w:val="00664F4F"/>
    <w:rsid w:val="00666A91"/>
    <w:rsid w:val="0067274A"/>
    <w:rsid w:val="00676B0B"/>
    <w:rsid w:val="00692D5B"/>
    <w:rsid w:val="006951CF"/>
    <w:rsid w:val="00695D42"/>
    <w:rsid w:val="006A3931"/>
    <w:rsid w:val="006A4468"/>
    <w:rsid w:val="006B100A"/>
    <w:rsid w:val="006D2C4E"/>
    <w:rsid w:val="006D33E5"/>
    <w:rsid w:val="006D4F8D"/>
    <w:rsid w:val="006D6B77"/>
    <w:rsid w:val="006D7A82"/>
    <w:rsid w:val="006E099A"/>
    <w:rsid w:val="006E6841"/>
    <w:rsid w:val="006F1BC2"/>
    <w:rsid w:val="006F1EAA"/>
    <w:rsid w:val="006F4253"/>
    <w:rsid w:val="007043D7"/>
    <w:rsid w:val="007054C9"/>
    <w:rsid w:val="00707DA6"/>
    <w:rsid w:val="007128F7"/>
    <w:rsid w:val="00717533"/>
    <w:rsid w:val="00720B52"/>
    <w:rsid w:val="007212B6"/>
    <w:rsid w:val="00723829"/>
    <w:rsid w:val="007255F5"/>
    <w:rsid w:val="00725734"/>
    <w:rsid w:val="007358C2"/>
    <w:rsid w:val="00742100"/>
    <w:rsid w:val="00745104"/>
    <w:rsid w:val="00752EC2"/>
    <w:rsid w:val="00757645"/>
    <w:rsid w:val="007640B4"/>
    <w:rsid w:val="0077147C"/>
    <w:rsid w:val="00771D3C"/>
    <w:rsid w:val="00772461"/>
    <w:rsid w:val="00773E4B"/>
    <w:rsid w:val="00773E52"/>
    <w:rsid w:val="00775218"/>
    <w:rsid w:val="007754AE"/>
    <w:rsid w:val="00777692"/>
    <w:rsid w:val="00777AA2"/>
    <w:rsid w:val="0078746C"/>
    <w:rsid w:val="00790841"/>
    <w:rsid w:val="00797389"/>
    <w:rsid w:val="007A0B2E"/>
    <w:rsid w:val="007A162E"/>
    <w:rsid w:val="007A2087"/>
    <w:rsid w:val="007A3007"/>
    <w:rsid w:val="007A705B"/>
    <w:rsid w:val="007B6D74"/>
    <w:rsid w:val="007C0F9A"/>
    <w:rsid w:val="007C21DC"/>
    <w:rsid w:val="007C47A8"/>
    <w:rsid w:val="007C4B2C"/>
    <w:rsid w:val="007C6EE5"/>
    <w:rsid w:val="007D3BD3"/>
    <w:rsid w:val="007D507C"/>
    <w:rsid w:val="007E4888"/>
    <w:rsid w:val="007F6337"/>
    <w:rsid w:val="008033CC"/>
    <w:rsid w:val="008049D3"/>
    <w:rsid w:val="00806B82"/>
    <w:rsid w:val="00811FDA"/>
    <w:rsid w:val="0081381B"/>
    <w:rsid w:val="00822B43"/>
    <w:rsid w:val="008248B8"/>
    <w:rsid w:val="00826AA4"/>
    <w:rsid w:val="00827120"/>
    <w:rsid w:val="0083073F"/>
    <w:rsid w:val="00840577"/>
    <w:rsid w:val="008423C5"/>
    <w:rsid w:val="00842C8E"/>
    <w:rsid w:val="00845BD2"/>
    <w:rsid w:val="008466D2"/>
    <w:rsid w:val="00847B9C"/>
    <w:rsid w:val="00855EF7"/>
    <w:rsid w:val="00856D76"/>
    <w:rsid w:val="00866CA5"/>
    <w:rsid w:val="00867F43"/>
    <w:rsid w:val="0087286A"/>
    <w:rsid w:val="0087403C"/>
    <w:rsid w:val="008804BB"/>
    <w:rsid w:val="00884E48"/>
    <w:rsid w:val="008920EC"/>
    <w:rsid w:val="0089288F"/>
    <w:rsid w:val="0089439D"/>
    <w:rsid w:val="00896B24"/>
    <w:rsid w:val="008A2657"/>
    <w:rsid w:val="008A52D0"/>
    <w:rsid w:val="008B375B"/>
    <w:rsid w:val="008B4497"/>
    <w:rsid w:val="008B4B0A"/>
    <w:rsid w:val="008B7D12"/>
    <w:rsid w:val="008C1960"/>
    <w:rsid w:val="008C3522"/>
    <w:rsid w:val="008C4EED"/>
    <w:rsid w:val="008C6B30"/>
    <w:rsid w:val="008C7661"/>
    <w:rsid w:val="008D1A43"/>
    <w:rsid w:val="008D1D0E"/>
    <w:rsid w:val="008D1F3F"/>
    <w:rsid w:val="008D3457"/>
    <w:rsid w:val="008D384C"/>
    <w:rsid w:val="008E2286"/>
    <w:rsid w:val="008E768C"/>
    <w:rsid w:val="008F1640"/>
    <w:rsid w:val="008F1D85"/>
    <w:rsid w:val="008F2649"/>
    <w:rsid w:val="008F5019"/>
    <w:rsid w:val="008F5033"/>
    <w:rsid w:val="008F6C5B"/>
    <w:rsid w:val="00902126"/>
    <w:rsid w:val="009111F9"/>
    <w:rsid w:val="00911341"/>
    <w:rsid w:val="009256CB"/>
    <w:rsid w:val="009271A8"/>
    <w:rsid w:val="00942CEF"/>
    <w:rsid w:val="00946D62"/>
    <w:rsid w:val="00950CCC"/>
    <w:rsid w:val="00952C0B"/>
    <w:rsid w:val="00962C0C"/>
    <w:rsid w:val="009926A2"/>
    <w:rsid w:val="00994E4E"/>
    <w:rsid w:val="00995002"/>
    <w:rsid w:val="009A4DCA"/>
    <w:rsid w:val="009B3A68"/>
    <w:rsid w:val="009C0470"/>
    <w:rsid w:val="009C1481"/>
    <w:rsid w:val="009C3711"/>
    <w:rsid w:val="009D1375"/>
    <w:rsid w:val="009D20ED"/>
    <w:rsid w:val="009D44C6"/>
    <w:rsid w:val="009D470E"/>
    <w:rsid w:val="009E1DFE"/>
    <w:rsid w:val="009E7D89"/>
    <w:rsid w:val="009F136B"/>
    <w:rsid w:val="00A0534D"/>
    <w:rsid w:val="00A059A4"/>
    <w:rsid w:val="00A16927"/>
    <w:rsid w:val="00A302E5"/>
    <w:rsid w:val="00A32ACA"/>
    <w:rsid w:val="00A415B3"/>
    <w:rsid w:val="00A611B7"/>
    <w:rsid w:val="00A80D3E"/>
    <w:rsid w:val="00A83719"/>
    <w:rsid w:val="00A8796A"/>
    <w:rsid w:val="00A920E2"/>
    <w:rsid w:val="00AA0217"/>
    <w:rsid w:val="00AA42C1"/>
    <w:rsid w:val="00AA73B4"/>
    <w:rsid w:val="00AA7560"/>
    <w:rsid w:val="00AB1E26"/>
    <w:rsid w:val="00AB55AD"/>
    <w:rsid w:val="00AB7E00"/>
    <w:rsid w:val="00AC6468"/>
    <w:rsid w:val="00AD1530"/>
    <w:rsid w:val="00AD367D"/>
    <w:rsid w:val="00AD7CE2"/>
    <w:rsid w:val="00AE0B47"/>
    <w:rsid w:val="00AE1489"/>
    <w:rsid w:val="00AE1827"/>
    <w:rsid w:val="00AF7BA5"/>
    <w:rsid w:val="00B0039B"/>
    <w:rsid w:val="00B03021"/>
    <w:rsid w:val="00B04429"/>
    <w:rsid w:val="00B06819"/>
    <w:rsid w:val="00B07451"/>
    <w:rsid w:val="00B13C5F"/>
    <w:rsid w:val="00B16D19"/>
    <w:rsid w:val="00B1781E"/>
    <w:rsid w:val="00B223C8"/>
    <w:rsid w:val="00B22A8B"/>
    <w:rsid w:val="00B25971"/>
    <w:rsid w:val="00B27008"/>
    <w:rsid w:val="00B329D1"/>
    <w:rsid w:val="00B33DA5"/>
    <w:rsid w:val="00B36930"/>
    <w:rsid w:val="00B41BC9"/>
    <w:rsid w:val="00B44A63"/>
    <w:rsid w:val="00B508BD"/>
    <w:rsid w:val="00B54C77"/>
    <w:rsid w:val="00B56B8B"/>
    <w:rsid w:val="00B62571"/>
    <w:rsid w:val="00B71101"/>
    <w:rsid w:val="00B715CF"/>
    <w:rsid w:val="00B769A9"/>
    <w:rsid w:val="00B832C3"/>
    <w:rsid w:val="00B83DC6"/>
    <w:rsid w:val="00B8540A"/>
    <w:rsid w:val="00B85F99"/>
    <w:rsid w:val="00B91992"/>
    <w:rsid w:val="00BA2812"/>
    <w:rsid w:val="00BB0A7F"/>
    <w:rsid w:val="00BB0EBC"/>
    <w:rsid w:val="00BB66BB"/>
    <w:rsid w:val="00BB7F9A"/>
    <w:rsid w:val="00BC2B42"/>
    <w:rsid w:val="00BC35E1"/>
    <w:rsid w:val="00BD25A5"/>
    <w:rsid w:val="00BE413E"/>
    <w:rsid w:val="00BE668B"/>
    <w:rsid w:val="00BF73DD"/>
    <w:rsid w:val="00BF76CA"/>
    <w:rsid w:val="00BF773C"/>
    <w:rsid w:val="00C03893"/>
    <w:rsid w:val="00C06168"/>
    <w:rsid w:val="00C2122E"/>
    <w:rsid w:val="00C24FD7"/>
    <w:rsid w:val="00C24FDF"/>
    <w:rsid w:val="00C300BF"/>
    <w:rsid w:val="00C30453"/>
    <w:rsid w:val="00C35E9B"/>
    <w:rsid w:val="00C519AA"/>
    <w:rsid w:val="00C52644"/>
    <w:rsid w:val="00C61EA6"/>
    <w:rsid w:val="00C63BEE"/>
    <w:rsid w:val="00C657CD"/>
    <w:rsid w:val="00C66358"/>
    <w:rsid w:val="00C7148E"/>
    <w:rsid w:val="00C7233A"/>
    <w:rsid w:val="00C750AE"/>
    <w:rsid w:val="00C840A1"/>
    <w:rsid w:val="00C86C58"/>
    <w:rsid w:val="00CA4085"/>
    <w:rsid w:val="00CA62C4"/>
    <w:rsid w:val="00CB088A"/>
    <w:rsid w:val="00CB163B"/>
    <w:rsid w:val="00CB2B36"/>
    <w:rsid w:val="00CB439E"/>
    <w:rsid w:val="00CB74C0"/>
    <w:rsid w:val="00CC48AE"/>
    <w:rsid w:val="00CC509E"/>
    <w:rsid w:val="00CD3EFB"/>
    <w:rsid w:val="00CE42BE"/>
    <w:rsid w:val="00CF0C4B"/>
    <w:rsid w:val="00CF5F8F"/>
    <w:rsid w:val="00CF7FF2"/>
    <w:rsid w:val="00D004ED"/>
    <w:rsid w:val="00D0115A"/>
    <w:rsid w:val="00D02DB4"/>
    <w:rsid w:val="00D0622F"/>
    <w:rsid w:val="00D07DDC"/>
    <w:rsid w:val="00D12D2A"/>
    <w:rsid w:val="00D1352C"/>
    <w:rsid w:val="00D206B3"/>
    <w:rsid w:val="00D34AF3"/>
    <w:rsid w:val="00D358B7"/>
    <w:rsid w:val="00D414C4"/>
    <w:rsid w:val="00D5465B"/>
    <w:rsid w:val="00D54A93"/>
    <w:rsid w:val="00D67238"/>
    <w:rsid w:val="00D72630"/>
    <w:rsid w:val="00D80CFA"/>
    <w:rsid w:val="00D90AD6"/>
    <w:rsid w:val="00D9574D"/>
    <w:rsid w:val="00DA69B8"/>
    <w:rsid w:val="00DC1D44"/>
    <w:rsid w:val="00DC29DF"/>
    <w:rsid w:val="00DD2453"/>
    <w:rsid w:val="00DD704B"/>
    <w:rsid w:val="00DF2769"/>
    <w:rsid w:val="00DF31F0"/>
    <w:rsid w:val="00DF4C30"/>
    <w:rsid w:val="00E015A7"/>
    <w:rsid w:val="00E03262"/>
    <w:rsid w:val="00E0742E"/>
    <w:rsid w:val="00E129AA"/>
    <w:rsid w:val="00E256E1"/>
    <w:rsid w:val="00E3117B"/>
    <w:rsid w:val="00E335DF"/>
    <w:rsid w:val="00E41200"/>
    <w:rsid w:val="00E44939"/>
    <w:rsid w:val="00E50268"/>
    <w:rsid w:val="00E55AC7"/>
    <w:rsid w:val="00E621DB"/>
    <w:rsid w:val="00E622AC"/>
    <w:rsid w:val="00E70628"/>
    <w:rsid w:val="00E842C0"/>
    <w:rsid w:val="00E85CDD"/>
    <w:rsid w:val="00EA50C7"/>
    <w:rsid w:val="00EB69FE"/>
    <w:rsid w:val="00EB7B30"/>
    <w:rsid w:val="00EC3194"/>
    <w:rsid w:val="00EC3628"/>
    <w:rsid w:val="00ED1131"/>
    <w:rsid w:val="00ED7DFC"/>
    <w:rsid w:val="00ED7FF4"/>
    <w:rsid w:val="00EE5ACF"/>
    <w:rsid w:val="00EF0205"/>
    <w:rsid w:val="00EF3B4F"/>
    <w:rsid w:val="00EF632A"/>
    <w:rsid w:val="00F052BB"/>
    <w:rsid w:val="00F05C23"/>
    <w:rsid w:val="00F13DF9"/>
    <w:rsid w:val="00F140B0"/>
    <w:rsid w:val="00F16F8F"/>
    <w:rsid w:val="00F23C91"/>
    <w:rsid w:val="00F340DB"/>
    <w:rsid w:val="00F3430C"/>
    <w:rsid w:val="00F36AEE"/>
    <w:rsid w:val="00F40E89"/>
    <w:rsid w:val="00F424DB"/>
    <w:rsid w:val="00F426B1"/>
    <w:rsid w:val="00F42EC2"/>
    <w:rsid w:val="00F42F3E"/>
    <w:rsid w:val="00F438B2"/>
    <w:rsid w:val="00F46B51"/>
    <w:rsid w:val="00F4778A"/>
    <w:rsid w:val="00F5029C"/>
    <w:rsid w:val="00F51461"/>
    <w:rsid w:val="00F52A19"/>
    <w:rsid w:val="00F54F5E"/>
    <w:rsid w:val="00F56D0E"/>
    <w:rsid w:val="00F60BCC"/>
    <w:rsid w:val="00FA11F5"/>
    <w:rsid w:val="00FA2BC3"/>
    <w:rsid w:val="00FA3ABF"/>
    <w:rsid w:val="00FA3C60"/>
    <w:rsid w:val="00FA5DF3"/>
    <w:rsid w:val="00FB18F7"/>
    <w:rsid w:val="00FB2174"/>
    <w:rsid w:val="00FB3F9D"/>
    <w:rsid w:val="00FC16CA"/>
    <w:rsid w:val="00FC1A59"/>
    <w:rsid w:val="00FC7C32"/>
    <w:rsid w:val="00FD44A5"/>
    <w:rsid w:val="00FD5BA5"/>
    <w:rsid w:val="00FE23EF"/>
    <w:rsid w:val="00FE25D5"/>
    <w:rsid w:val="00FE34C6"/>
    <w:rsid w:val="00FE3AC2"/>
    <w:rsid w:val="00FE4731"/>
    <w:rsid w:val="00FF50AD"/>
    <w:rsid w:val="00FF689A"/>
    <w:rsid w:val="00FF7216"/>
    <w:rsid w:val="047B1719"/>
    <w:rsid w:val="04C0576D"/>
    <w:rsid w:val="08AB261D"/>
    <w:rsid w:val="0965715D"/>
    <w:rsid w:val="099559E4"/>
    <w:rsid w:val="0C7E427E"/>
    <w:rsid w:val="0D7D33F7"/>
    <w:rsid w:val="0D7F02AE"/>
    <w:rsid w:val="0E1529C0"/>
    <w:rsid w:val="17776BF3"/>
    <w:rsid w:val="192356D5"/>
    <w:rsid w:val="199A55D1"/>
    <w:rsid w:val="2277798C"/>
    <w:rsid w:val="30E3452C"/>
    <w:rsid w:val="31057B9A"/>
    <w:rsid w:val="32326CDB"/>
    <w:rsid w:val="327D1C34"/>
    <w:rsid w:val="33953C6F"/>
    <w:rsid w:val="347656B7"/>
    <w:rsid w:val="358A2628"/>
    <w:rsid w:val="3A2E352A"/>
    <w:rsid w:val="3A920D71"/>
    <w:rsid w:val="3C21415B"/>
    <w:rsid w:val="3D015D3A"/>
    <w:rsid w:val="3D0E2AC4"/>
    <w:rsid w:val="414A4154"/>
    <w:rsid w:val="48522F36"/>
    <w:rsid w:val="48A221D5"/>
    <w:rsid w:val="49CD1049"/>
    <w:rsid w:val="4B173178"/>
    <w:rsid w:val="4D64034B"/>
    <w:rsid w:val="4E1E09B2"/>
    <w:rsid w:val="52147FA7"/>
    <w:rsid w:val="540216D9"/>
    <w:rsid w:val="57C53081"/>
    <w:rsid w:val="59AD2933"/>
    <w:rsid w:val="5B1B2426"/>
    <w:rsid w:val="5FEF40A7"/>
    <w:rsid w:val="630D5AC4"/>
    <w:rsid w:val="6672542F"/>
    <w:rsid w:val="68090622"/>
    <w:rsid w:val="69E77473"/>
    <w:rsid w:val="6C827D32"/>
    <w:rsid w:val="6D007B1F"/>
    <w:rsid w:val="6D6F091A"/>
    <w:rsid w:val="6DF640AE"/>
    <w:rsid w:val="6ED74E66"/>
    <w:rsid w:val="71035221"/>
    <w:rsid w:val="7248245B"/>
    <w:rsid w:val="72743111"/>
    <w:rsid w:val="74B1228A"/>
    <w:rsid w:val="760901D0"/>
    <w:rsid w:val="771542E1"/>
    <w:rsid w:val="798412AA"/>
    <w:rsid w:val="79EF6989"/>
    <w:rsid w:val="7BFE41FB"/>
    <w:rsid w:val="7E8953C5"/>
    <w:rsid w:val="7EE67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 w:val="0"/>
      <w:adjustRightInd/>
      <w:snapToGrid/>
      <w:spacing w:before="25" w:after="25" w:line="300" w:lineRule="auto"/>
      <w:jc w:val="both"/>
    </w:pPr>
    <w:rPr>
      <w:rFonts w:ascii="Times" w:hAnsi="Times" w:eastAsia="宋体" w:cs="Times New Roman"/>
      <w:spacing w:val="10"/>
      <w:sz w:val="24"/>
      <w:szCs w:val="20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next w:val="6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Char"/>
    <w:link w:val="3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hanggao2"/>
    <w:qFormat/>
    <w:uiPriority w:val="0"/>
    <w:rPr>
      <w:sz w:val="18"/>
      <w:szCs w:val="18"/>
    </w:rPr>
  </w:style>
  <w:style w:type="paragraph" w:customStyle="1" w:styleId="21">
    <w:name w:val="xl3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3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xl33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xl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">
    <w:name w:val="xl6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26">
    <w:name w:val="样式 普通(网站) + 黑色 行距: 1.5 倍行距"/>
    <w:basedOn w:val="12"/>
    <w:qFormat/>
    <w:uiPriority w:val="0"/>
    <w:pPr>
      <w:spacing w:line="360" w:lineRule="auto"/>
    </w:pPr>
    <w:rPr>
      <w:color w:val="000000"/>
      <w:szCs w:val="20"/>
    </w:rPr>
  </w:style>
  <w:style w:type="paragraph" w:customStyle="1" w:styleId="2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2"/>
      <w:szCs w:val="22"/>
    </w:rPr>
  </w:style>
  <w:style w:type="paragraph" w:customStyle="1" w:styleId="28">
    <w:name w:val="xl5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宋体"/>
      <w:b/>
      <w:bCs/>
      <w:color w:val="000000"/>
      <w:kern w:val="0"/>
      <w:sz w:val="22"/>
      <w:szCs w:val="22"/>
    </w:rPr>
  </w:style>
  <w:style w:type="paragraph" w:customStyle="1" w:styleId="29">
    <w:name w:val="xl5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30">
    <w:name w:val="xl5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31">
    <w:name w:val="xl5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2"/>
      <w:szCs w:val="22"/>
    </w:rPr>
  </w:style>
  <w:style w:type="paragraph" w:customStyle="1" w:styleId="3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3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5">
    <w:name w:val="xl3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6">
    <w:name w:val="xl2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7">
    <w:name w:val="xl5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38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9">
    <w:name w:val="xl5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  <w:u w:val="single"/>
    </w:rPr>
  </w:style>
  <w:style w:type="paragraph" w:customStyle="1" w:styleId="40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1">
    <w:name w:val="xl3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43">
    <w:name w:val="xl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5">
    <w:name w:val="xl4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46">
    <w:name w:val="xl4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47">
    <w:name w:val="xl46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8">
    <w:name w:val="xl5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xl5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50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51">
    <w:name w:val=" 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52">
    <w:name w:val=" Char1 Char Char Char 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仿宋_GB2312" w:eastAsia="仿宋_GB2312"/>
      <w:sz w:val="24"/>
      <w:szCs w:val="32"/>
    </w:rPr>
  </w:style>
  <w:style w:type="paragraph" w:customStyle="1" w:styleId="5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54">
    <w:name w:val="xl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6">
    <w:name w:val="xl5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57">
    <w:name w:val="xl41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59">
    <w:name w:val="xl4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  <w:u w:val="single"/>
    </w:rPr>
  </w:style>
  <w:style w:type="paragraph" w:customStyle="1" w:styleId="61">
    <w:name w:val="xl3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2">
    <w:name w:val="xl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xl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Calibri" w:hAnsi="Calibri" w:cs="宋体"/>
      <w:color w:val="000000"/>
      <w:kern w:val="0"/>
      <w:szCs w:val="21"/>
    </w:rPr>
  </w:style>
  <w:style w:type="paragraph" w:customStyle="1" w:styleId="64">
    <w:name w:val="xl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2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xl2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68">
    <w:name w:val="xl42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xl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0">
    <w:name w:val="xl5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 xp v10</Company>
  <Pages>6</Pages>
  <Words>1887</Words>
  <Characters>2018</Characters>
  <Lines>15</Lines>
  <Paragraphs>4</Paragraphs>
  <TotalTime>3</TotalTime>
  <ScaleCrop>false</ScaleCrop>
  <LinksUpToDate>false</LinksUpToDate>
  <CharactersWithSpaces>2408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2018-03-08T09:09:00Z</dcterms:created>
  <dc:creator>深度完美xp v10</dc:creator>
  <cp:lastModifiedBy>Administrator</cp:lastModifiedBy>
  <cp:lastPrinted>2022-06-08T01:56:00Z</cp:lastPrinted>
  <dcterms:modified xsi:type="dcterms:W3CDTF">2024-11-10T14:12:14Z</dcterms:modified>
  <dc:title>河 南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86234629F66A4F5AB4E1A4C5E9E64065</vt:lpwstr>
  </property>
</Properties>
</file>