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Theme="minorEastAsia"/>
          <w:b/>
          <w:bCs/>
          <w:sz w:val="44"/>
          <w:szCs w:val="44"/>
          <w:lang w:eastAsia="zh-CN"/>
        </w:rPr>
      </w:pPr>
      <w:r>
        <w:rPr>
          <w:rFonts w:hint="eastAsia"/>
          <w:b/>
          <w:bCs/>
          <w:sz w:val="44"/>
          <w:szCs w:val="44"/>
          <w:lang w:eastAsia="zh-CN"/>
        </w:rPr>
        <w:t>中华人民共和国消防法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为了预防火灾和减少火灾危害，加强应急救援工作，保护人身、财产安全，维护公共安全，制定本法。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消防工作贯彻预防为主、防消结合的方针，按照政府统一领导、部门依法监管、单位全面负责、公民积极参与的原则，实行消防安全责任制，建立健全社会化的消防工作网络。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　</w:t>
      </w:r>
      <w:r>
        <w:rPr>
          <w:rFonts w:hint="eastAsia" w:ascii="仿宋" w:hAnsi="仿宋" w:eastAsia="仿宋" w:cs="仿宋"/>
          <w:sz w:val="32"/>
          <w:szCs w:val="32"/>
        </w:rPr>
        <w:t>国务院领导全国的消防工作。地方各级人民政府负责本行政区域内的消防工作。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各级人民政府应当将消防工作纳入国民经济和社会发展计划，保障消防工作与经济社会发展相适应。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　</w:t>
      </w:r>
      <w:r>
        <w:rPr>
          <w:rFonts w:hint="eastAsia" w:ascii="仿宋" w:hAnsi="仿宋" w:eastAsia="仿宋" w:cs="仿宋"/>
          <w:sz w:val="32"/>
          <w:szCs w:val="32"/>
        </w:rPr>
        <w:t>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县级以上人民政府其他有关部门在各自的职责范围内，依照本法和其他相关法律、法规的规定做好消防工作。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法律、行政法规对森林、草原的消防工作另有规定的，从其规定。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　</w:t>
      </w:r>
      <w:r>
        <w:rPr>
          <w:rFonts w:hint="eastAsia" w:ascii="仿宋" w:hAnsi="仿宋" w:eastAsia="仿宋" w:cs="仿宋"/>
          <w:sz w:val="32"/>
          <w:szCs w:val="32"/>
        </w:rPr>
        <w:t>任何单位和个人都有维护消防安全、保护消防设施、预防火灾、报告火警的义务。任何单位和成年人都有参加有组织的灭火工作的义务。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　</w:t>
      </w:r>
      <w:r>
        <w:rPr>
          <w:rFonts w:hint="eastAsia" w:ascii="仿宋" w:hAnsi="仿宋" w:eastAsia="仿宋" w:cs="仿宋"/>
          <w:sz w:val="32"/>
          <w:szCs w:val="32"/>
        </w:rPr>
        <w:t>各级人民政府应当组织开展经常性的消防宣传教育，提高公民的消防安全意识。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机关、团体、企业、事业等单位，应当加强对本单位人员的消防宣传教育。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应急管理部门及消防救援机构应当加强消防法律、法规的宣传，并督促、指导、协助有关单位做好消防宣传教育工作。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教育、人力资源行政主管部门和学校、有关职业培训机构应当将消防知识纳入教育、教学、培训的内容。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新闻、广播、电视等有关单位，应当有针对性地面向社会进行消防宣传教育。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工会、共产主义青年团、妇女联合会等团体应当结合各自工作对象的特点，组织开展消防宣传教育。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村民委员会、居民委员会应当协助人民政府以及公安机关、应急管理等部门，加强消防宣传教育。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国家鼓励、支持消防科学研究和技术创新，推广使用先进的消防和应急救援技术、设备；鼓励、支持社会力量开展消防公益活动。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对在消防工作中有突出贡献的单位和个人，应当按照国家有关规定给予表彰和奖励。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火灾预防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　</w:t>
      </w:r>
      <w:r>
        <w:rPr>
          <w:rFonts w:hint="eastAsia" w:ascii="仿宋" w:hAnsi="仿宋" w:eastAsia="仿宋" w:cs="仿宋"/>
          <w:sz w:val="32"/>
          <w:szCs w:val="32"/>
        </w:rPr>
        <w:t>地方各级人民政府应当将包括消防安全布局、消防站、消防供水、消防通信、消防车通道、消防装备等内容的消防规划纳入城乡规划，并负责组织实施。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城乡消防安全布局不符合消防安全要求的，应当调整、完善；公共消防设施、消防装备不足或者不适应实际需要的，应当增建、改建、配置或者进行技术改造。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第九条</w:t>
      </w:r>
      <w:r>
        <w:rPr>
          <w:rFonts w:hint="eastAsia" w:ascii="仿宋" w:hAnsi="仿宋" w:eastAsia="仿宋" w:cs="仿宋"/>
          <w:sz w:val="32"/>
          <w:szCs w:val="32"/>
        </w:rPr>
        <w:t>　建设工程的消防设计、施工必须符合国家工程建设消防技术标准。建设、设计、施工、工程监理等单位依法对建设工程的消防设计、施工质量负责。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第十条</w:t>
      </w:r>
      <w:r>
        <w:rPr>
          <w:rFonts w:hint="eastAsia" w:ascii="仿宋" w:hAnsi="仿宋" w:eastAsia="仿宋" w:cs="仿宋"/>
          <w:sz w:val="32"/>
          <w:szCs w:val="32"/>
        </w:rPr>
        <w:t>　对按照国家工程建设消防技术标准需要进行消防设计的建设工程，实行建设工程消防设计审查验收制度。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国务院住房和城乡建设主管部门规定的特殊建设工程，建设单位应当将消防设计文件报送住房和城乡建设主管部门审查，住房和城乡建设主管部门依法对审查的结果负责。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前款规定以外的其他建设工程，建设单位申请领取施工许可证或者申请批准开工报告时应当提供满足施工需要的消防设计图纸及技术资料。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　</w:t>
      </w:r>
      <w:r>
        <w:rPr>
          <w:rFonts w:hint="eastAsia" w:ascii="仿宋" w:hAnsi="仿宋" w:eastAsia="仿宋" w:cs="仿宋"/>
          <w:sz w:val="32"/>
          <w:szCs w:val="32"/>
        </w:rPr>
        <w:t>特殊建设工程未经消防设计审查或者审查不合格的，建设单位、施工单位不得施工；其他建设工程，建设单位未提供满足施工需要的消防设计图纸及技术资料的，有关部门不得发放施工许可证或者批准开工报告。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　</w:t>
      </w:r>
      <w:r>
        <w:rPr>
          <w:rFonts w:hint="eastAsia" w:ascii="仿宋" w:hAnsi="仿宋" w:eastAsia="仿宋" w:cs="仿宋"/>
          <w:sz w:val="32"/>
          <w:szCs w:val="32"/>
        </w:rPr>
        <w:t>国务院住房和城乡建设主管部门规定应当申请消防验收的建设工程竣工，建设单位应当向住房和城乡建设主管部门申请消防验收。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前款规定以外的其他建设工程，建设单位在验收后应当报住房和城乡建设主管部门备案，住房和城乡建设主管部门应当进行抽查。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依法应当进行消防验收的建设工程，未经消防验收或者消防验收不合格的，禁止投入使用；其他建设工程经依法抽查不合格的，应当停止使用。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建设工程消防设计审查、消防验收、备案和抽查的具体办法，由国务院住房和城乡建设主管部门规定。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消防救援机构对申请人提交的材料进行审查；申请材料齐全、符合法定形式的，应当予以许可。消防救援机构应当根据消防技术标准和管理规定，及时对作出承诺的公众聚集场所进行核查。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申请人选择不采用告知承诺方式办理的，消防救援机构应当自受理申请之日起十个工作日内，根据消防技术标准和管理规定，对该场所进行检查。经检查符合消防安全要求的，应当予以许可。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公众聚集场所未经消防救援机构许可的，不得投入使用、营业。消防安全检查的具体办法，由国务院应急管理部门制定。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　</w:t>
      </w:r>
      <w:r>
        <w:rPr>
          <w:rFonts w:hint="eastAsia" w:ascii="仿宋" w:hAnsi="仿宋" w:eastAsia="仿宋" w:cs="仿宋"/>
          <w:sz w:val="32"/>
          <w:szCs w:val="32"/>
        </w:rPr>
        <w:t>机关、团体、企业、事业等单位应当履行下列消防安全职责：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（一）落实消防安全责任制，制定本单位的消防安全制度、消防安全操作规程，制定灭火和应急疏散预案；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（二）按照国家标准、行业标准配置消防设施、器材，设置消防安全标志，并定期组织检验、维修，确保完好有效；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（三）对建筑消防设施每年至少进行一次全面检测，确保完好有效，检测记录应当完整准确，存档备查；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（四）保障疏散通道、安全出口、消防车通道畅通，保证防火防烟分区、防火间距符合消防技术标准；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（五）组织防火检查，及时消除火灾隐患；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（六）组织进行有针对性的消防演练；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（七）法律、法规规定的其他消防安全职责。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单位的主要负责人是本单位的消防安全责任人。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消防安全重点单位除应当履行本法第十六条规定的职责外，还应当履行下列消防安全职责：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（一）确定消防安全管理人，组织实施本单位的消防安全管理工作；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（二）建立消防档案，确定消防安全重点部位，设置防火标志，实行严格管理；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（三）实行每日防火巡查，并建立巡查记录；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（四）对职工进行岗前消防安全培训，定期组织消防安全培训和消防演练。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同一建筑物由两个以上单位管理或者使用的，应当明确各方的消防安全责任，并确定责任人对共用的疏散通道、安全出口、建筑消防设施和消防车通道进行统一管理。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住宅区的物业服务企业应当对管理区域内的共用消防设施进行维护管理，提供消防安全防范服务。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生产、储存、经营易燃易爆危险品的场所不得与居住场所设置在同一建筑物内，并应当与居住场所保持安全距离。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生产、储存、经营其他物品的场所与居住场所设置在同一建筑物内的，应当符合国家工程建设消防技术标准。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　</w:t>
      </w:r>
      <w:r>
        <w:rPr>
          <w:rFonts w:hint="eastAsia" w:ascii="仿宋" w:hAnsi="仿宋" w:eastAsia="仿宋" w:cs="仿宋"/>
          <w:sz w:val="32"/>
          <w:szCs w:val="32"/>
        </w:rPr>
        <w:t>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禁止在具有火灾、爆炸危险的场所吸烟、使用明火。因施工等特殊情况需要使用明火作业的，应当按照规定事先办理审批手续，采取相应的消防安全措施；作业人员应当遵守消防安全规定。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进行电焊、气焊等具有火灾危险作业的人员和自动消防系统的操作人员，必须持证上岗，并遵守消防安全操作规程。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第二十二条　</w:t>
      </w:r>
      <w:r>
        <w:rPr>
          <w:rFonts w:hint="eastAsia" w:ascii="仿宋" w:hAnsi="仿宋" w:eastAsia="仿宋" w:cs="仿宋"/>
          <w:sz w:val="32"/>
          <w:szCs w:val="32"/>
        </w:rPr>
        <w:t>生产、储存、装卸易燃易爆危险品的工厂、仓库和专用车站、码头的设置，应当符合消防技术标准。易燃易爆气体和液体的充装站、供应站、调压站，应当设置在符合消防安全要求的位置，并符合防火防爆要求。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已经设置的生产、储存、装卸易燃易爆危险品的工厂、仓库和专用车站、码头，易燃易爆气体和液体的充装站、供应站、调压站，不再符合前款规定的，地方人民政府应当组织、协调有关部门、单位限期解决，消除安全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生产、储存、运输、销售、使用、销毁易燃易爆危险品，必须执行消防技术标准和管理规定。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进入生产、储存易燃易爆危险品的场所，必须执行消防安全规定。禁止非法携带易燃易爆危险品进入公共场所或者乘坐公共交通工具。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储存可燃物资仓库的管理，必须执行消防技术标准和管理规定。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消防产品必须符合国家标准；没有国家标准的，必须符合行业标准。禁止生产、销售或者使用不合格的消防产品以及国家明令淘汰的消防产品。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新研制的尚未制定国家标准、行业标准的消防产品，应当按照国务院产品质量监督部门会同国务院应急管理部门规定的办法，经技术鉴定符合消防安全要求的，方可生产、销售、使用。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依照本条规定经强制性产品认证合格或者技术鉴定合格的消防产品，国务院应急管理部门应当予以公布。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产品质量监督部门、工商行政管理部门、消防救援机构应当按照各自职责加强对消防产品质量的监督检查。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建筑构件、建筑材料和室内装修、装饰材料的防火性能必须符合国家标准；没有国家标准的，必须符合行业标准。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人员密集场所室内装修、装饰，应当按照消防技术标准的要求，使用不燃、难燃材料。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　</w:t>
      </w:r>
      <w:r>
        <w:rPr>
          <w:rFonts w:hint="eastAsia" w:ascii="仿宋" w:hAnsi="仿宋" w:eastAsia="仿宋" w:cs="仿宋"/>
          <w:sz w:val="32"/>
          <w:szCs w:val="32"/>
        </w:rPr>
        <w:t>电器产品、燃气用具的产品标准，应当符合消防安全的要求。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电器产品、燃气用具的安装、使用及其线路、管路的设计、敷设、维护保养、检测，必须符合消防技术标准和管理规定。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地方各级人民政府应当加强对农村消防工作的领导，采取措施加强公共消防设施建设，组织建立和督促落实消防安全责任制。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乡镇人民政府、城市街道办事处应当指导、支持和帮助村民委员会、居民委员会开展群众性的消防工作。村民委员会、居民委员会应当确定消防安全管理人，组织制定防火安全公约，进行防火安全检查。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　</w:t>
      </w:r>
      <w:r>
        <w:rPr>
          <w:rFonts w:hint="eastAsia" w:ascii="仿宋" w:hAnsi="仿宋" w:eastAsia="仿宋" w:cs="仿宋"/>
          <w:sz w:val="32"/>
          <w:szCs w:val="32"/>
        </w:rPr>
        <w:t>国家鼓励、引导公众聚集场所和生产、储存、运输、销售易燃易爆危险品的企业投保火灾公众责任保险；鼓励保险公司承保火灾公众责任保险。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消防组织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　</w:t>
      </w:r>
      <w:r>
        <w:rPr>
          <w:rFonts w:hint="eastAsia" w:ascii="仿宋" w:hAnsi="仿宋" w:eastAsia="仿宋" w:cs="仿宋"/>
          <w:sz w:val="32"/>
          <w:szCs w:val="32"/>
        </w:rPr>
        <w:t>各级人民政府应当加强消防组织建设，根据经济社会发展的需要，建立多种形式的消防组织，加强消防技术人才培养，增强火灾预防、扑救和应急救援的能力。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　</w:t>
      </w:r>
      <w:r>
        <w:rPr>
          <w:rFonts w:hint="eastAsia" w:ascii="仿宋" w:hAnsi="仿宋" w:eastAsia="仿宋" w:cs="仿宋"/>
          <w:sz w:val="32"/>
          <w:szCs w:val="32"/>
        </w:rPr>
        <w:t>县级以上地方人民政府应当按照国家规定建立国家综合性消防救援队、专职消防队，并按照国家标准配备消防装备，承担火灾扑救工作。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乡镇人民政府应当根据当地经济发展和消防工作的需要，建立专职消防队、志愿消防队，承担火灾扑救工作。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国家综合性消防救援队、专职消防队按照国家规定承担重大灾害事故和其他以抢救人员生命为主的应急救援工作。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国家综合性消防救援队、专职消防队应当充分发挥火灾扑救和应急救援专业力量的骨干作用；按照国家规定，组织实施专业技能训练，配备并维护保养装备器材，提高火灾扑救和应急救援的能力。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下列单位应当建立单位专职消防队，承担本单位的火灾扑救工作：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（一）大型核设施单位、大型发电厂、民用机场、主要港口；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（二）生产、储存易燃易爆危险品的大型企业；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（三）储备可燃的重要物资的大型仓库、基地；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（四）第一项、第二项、第三项规定以外的火灾危险性较大、距离国家综合性消防救援队较远的其他大型企业；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（五）距离国家综合性消防救援队较远、被列为全国重点文物保护单位的古建筑群的管理单位。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专职消防队的建立，应当符合国家有关规定，并报当地消防救援机构验收。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专职消防队的队员依法享受社会保险和福利待遇。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第四十一条　机关、团体、企业、事业等单位以及村民委员会、居民委员会根据需要，建立志愿消防队等多种形式的消防组织，开展群众性自防自救工作。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第四十二条　消防救援机构应当对专职消防队、志愿消防队等消防组织进行业务指导；根据扑救火灾的需要，可以调动指挥专职消防队参加火灾扑救工作。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第四章　灭火救援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第四十三条　县级以上地方人民政府应当组织有关部门针对本行政区域内的火灾特点制定应急预案，建立应急反应和处置机制，为火灾扑救和应急救援工作提供人员、装备等保障。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第四十四条　任何人发现火灾都应当立即报警。任何单位、个人都应当无偿为报警提供便利，不得阻拦报警。严禁谎报火警。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人员密集场所发生火灾，该场所的现场工作人员应当立即组织、引导在场人员疏散。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任何单位发生火灾，必须立即组织力量扑救。邻近单位应当给予支援。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消防队接到火警，必须立即赶赴火灾现场，救助遇险人员，排除险情，扑灭火灾。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第四十五条　消防救援机构统一组织和指挥火灾现场扑救，应当优先保障遇险人员的生命安全。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火灾现场总指挥根据扑救火灾的需要，有权决定下列事项：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（一）使用各种水源；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（二）截断电力、可燃气体和可燃液体的输送，限制用火用电；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（三）划定警戒区，实行局部交通管制；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（四）利用临近建筑物和有关设施；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（五）为了抢救人员和重要物资，防止火势蔓延，拆除或者破损毗邻火灾现场的建筑物、构筑物或者设施等；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（六）调动供水、供电、供气、通信、医疗救护、交通运输、环境保护等有关单位协助灭火救援。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根据扑救火灾的紧急需要，有关地方人民政府应当组织人员、调集所需物资支援灭火。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第四十六条　国家综合性消防救援队、专职消防队参加火灾以外的其他重大灾害事故的应急救援工作，由县级以上人民政府统一领导。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赶赴火灾现场或者应急救援现场的消防人员和调集的消防装备、物资，需要铁路、水路或者航空运输的，有关单位应当优先运输。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第四十八条　消防车、消防艇以及消防器材、装备和设施，不得用于与消防和应急救援工作无关的事项。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第四十九条　国家综合性消防救援队、专职消防队扑救火灾、应急救援，不得收取任何费用。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单位专职消防队、志愿消防队参加扑救外单位火灾所损耗的燃料、灭火剂和器材、装备等，由火灾发生地的人民政府给予补偿。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第五十条　对因参加扑救火灾或者应急救援受伤、致残或者死亡的人员，按照国家有关规定给予医疗、抚恤。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第五十一条　消防救援机构有权根据需要封闭火灾现场，负责调查火灾原因，统计火灾损失。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火灾扑灭后，发生火灾的单位和相关人员应当按照消防救援机构的要求保护现场，接受事故调查，如实提供与火灾有关的情况。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消防救援机构根据火灾现场勘验、调查情况和有关的检验、鉴定意见，及时制作火灾事故认定书，作为处理火灾事故的证据。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第五章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第五十二条　地方各级人民政府应当落实消防工作责任制，对本级人民政府有关部门履行消防安全职责的情况进行监督检查。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第五十三条　消防救援机构应当对机关、团体、企业、事业等单位遵守消防法律、法规的情况依法进行监督检查。公安派出所可以负责日常消防监督检查、开展消防宣传教育，具体办法由国务院公安部门规定。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消防救援机构、公安派出所的工作人员进行消防监督检查，应当出示证件。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第五十四条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第五十五条　消防救援机构在消防监督检查中发现城乡消防安全布局、公共消防设施不符合消防安全要求，或者发现本地区存在影响公共安全的重大火灾隐患的，应当由应急管理部门书面报告本级人民政府。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接到报告的人民政府应当及时核实情况，组织或者责成有关部门、单位采取措施，予以整改。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第五十六条　住房和城乡建设主管部门、消防救援机构及其工作人员应当按照法定的职权和程序进行消防设计审查、消防验收、备案抽查和消防安全检查，做到公正、严格、文明、高效。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第五十七条　住房和城乡建设主管部门、消防救援机构及其工作人员执行职务，应当自觉接受社会和公民的监督。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任何单位和个人都有权对住房和城乡建设主管部门、消防救援机构及其工作人员在执法中的违法行为进行检举、控告。收到检举、控告的机关，应当按照职责及时查处。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第五十八条　违反本法规定，有下列行为之一的，由住房和城乡建设主管部门、消防救援机构按照各自职权责令停止施工、停止使用或者停产停业，并处三万元以上三十万元以下罚款：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（一）依法应当进行消防设计审查的建设工程，未经依法审查或者审查不合格，擅自施工的；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（二）依法应当进行消防验收的建设工程，未经消防验收或者消防验收不合格，擅自投入使用的；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（三）本法第十三条规定的其他建设工程验收后经依法抽查不合格，不停止使用的；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（四）公众聚集场所未经消防救援机构许可，擅自投入使用、营业的，或者经核查发现场所使用、营业情况与承诺内容不符的。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核查发现公众聚集场所使用、营业情况与承诺内容不符，经责令限期改正，逾期不整改或者整改后仍达不到要求的，依法撤销相应许可。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建设单位未依照本法规定在验收后报住房和城乡建设主管部门备案的，由住房和城乡建设主管部门责令改正，处五千元以下罚款。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第五十九条　违反本法规定，有下列行为之一的，由住房和城乡建设主管部门责令改正或者停止施工，并处一万元以上十万元以下罚款：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（一）建设单位要求建筑设计单位或者建筑施工企业降低消防技术标准设计、施工的；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（二）建筑设计单位不按照消防技术标准强制性要求进行消防设计的；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（三）建筑施工企业不按照消防设计文件和消防技术标准施工，降低消防施工质量的；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（四）工程监理单位与建设单位或者建筑施工企业串通，弄虚作假，降低消防施工质量的。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第六十条　单位违反本法规定，有下列行为之一的，责令改正，处五千元以上五万元以下罚款：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（一）消防设施、器材或者消防安全标志的配置、设置不符合国家标准、行业标准，或者未保持完好有效的；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（三）占用、堵塞、封闭疏散通道、安全出口或者有其他妨碍安全疏散行为的；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（四）埋压、圈占、遮挡消火栓或者占用防火间距的；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（五）占用、堵塞、封闭消防车通道，妨碍消防车通行的；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（六）人员密集场所在门窗上设置影响逃生和灭火救援的障碍物的；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（七）对火灾隐患经消防救援机构通知后不及时采取措施消除的。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个人有前款第二项、第三项、第四项、第五项行为之一的，处警告或者五百元以下罚款。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第六十一条　生产、储存、经营易燃易爆危险品的场所与居住场所设置在同一建筑物内，或者未与居住场所保持安全距离的，责令停产停业，并处五千元以上五万元以下罚款。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生产、储存、经营其他物品的场所与居住场所设置在同一建筑物内，不符合消防技术标准的，依照前款规定处罚。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第六十二条　有下列行为之一的，依照《中华人民共和国治安管理处罚法》的规定处罚：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（一）违反有关消防技术标准和管理规定生产、储存、运输、销售、使用、销毁易燃易爆危险品的；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（二）非法携带易燃易爆危险品进入公共场所或者乘坐公共交通工具的；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（三）谎报火警的；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（四）阻碍消防车、消防艇执行任务的；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（五）阻碍消防救援机构的工作人员依法执行职务的。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第六十三条　违反本法规定，有下列行为之一的，处警告或者五百元以下罚款；情节严重的，处五日以下拘留：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（一）违反消防安全规定进入生产、储存易燃易爆危险品场所的；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（二）违反规定使用明火作业或者在具有火灾、爆炸危险的场所吸烟、使用明火的。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第六十四条　违反本法规定，有下列行为之一，尚不构成犯罪的，处十日以上十五日以下拘留，可以并处五百元以下罚款；情节较轻的，处警告或者五百元以下罚款：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（一）指使或者强令他人违反消防安全规定，冒险作业的；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（二）过失引起火灾的；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（三）在火灾发生后阻拦报警，或者负有报告职责的人员不及时报警的；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（四）扰乱火灾现场秩序，或者拒不执行火灾现场指挥员指挥，影响灭火救援的；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（五）故意破坏或者伪造火灾现场的；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（六）擅自拆封或者使用被消防救援机构查封的场所、部位的。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第六十五条　违反本法规定，生产、销售不合格的消防产品或者国家明令淘汰的消防产品的，由产品质量监督部门或者工商行政管理部门依照《中华人民共和国产品质量法》的规定从重处罚。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第六十六条　电器产品、燃气用具的安装、使用及其线路、管路的设计、敷设、维护保养、检测不符合消防技术标准和管理规定的，责令限期改正；逾期不改正的，责令停止使用，可以并处一千元以上五千元以下罚款。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第六十八条　人员密集场所发生火灾，该场所的现场工作人员不履行组织、引导在场人员疏散的义务，情节严重，尚不构成犯罪的，处五日以上十日以下拘留。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第六十九条　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它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的机构出具失实文件，给他人造成损失的，依法承担赔偿责任；造成重大损失的，由消防救援机构依法责令停止执业或者吊销相应资格，由相关部门吊销营业执照，并对有关责任人员采取终身市场禁入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第七十条　本法规定的行政处罚，除应当由公安机关依照《中华人民共和国治安管理处罚法》的有关规定决定的外，由住房和城乡建设主管部门、消防救援机构按照各自职权决定。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被责令停止施工、停止使用、停产停业的，应当在整改后向作出决定的部门或者机构报告，经检查合格，方可恢复施工、使用、生产、经营。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当事人逾期不执行停产停业、停止使用、停止施工决定的，由作出决定的部门或者机构强制执行。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责令停产停业，对经济和社会生活影响较大的，由住房和城乡建设主管部门或者应急管理部门报请本级人民政府依法决定。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第七十一条　住房和城乡建设主管部门、消防救援机构的工作人员滥用职权、玩忽职守、徇私舞弊，有下列行为之一，尚不构成犯罪的，依法给予处分：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（一）对不符合消防安全要求的消防设计文件、建设工程、场所准予审查合格、消防验收合格、消防安全检查合格的；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（二）无故拖延消防设计审查、消防验收、消防安全检查，不在法定期限内履行职责的；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（三）发现火灾隐患不及时通知有关单位或者个人整改的；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（四）利用职务为用户、建设单位指定或者变相指定消防产品的品牌、销售单位或者消防技术服务机构、消防设施施工单位的；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（五）将消防车、消防艇以及消防器材、装备和设施用于与消防和应急救援无关的事项的；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产品质量监督、工商行政管理等其他有关行政主管部门的工作人员在消防工作中滥用职权、玩忽职守、徇私舞弊，尚不构成犯罪的，依法给予处分。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第七十二条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第七十三条　本法下列用语的含义：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（一）消防设施，是指火灾自动报警系统、自动灭火系统、消火栓系统、防烟排烟系统以及应急广播和应急照明、安全疏散设施等。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（二）消防产品，是指专门用于火灾预防、灭火救援和火灾防护、避难、逃生的产品。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（三）公众聚集场所，是指宾馆、饭店、商场、集贸市场、客运车站候车室、客运码头候船厅、民用机场航站楼、体育场馆、会堂以及公共娱乐场所等。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第七十四条　本法自2009年5月1日起施行。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03BE156E"/>
    <w:rsid w:val="03BE156E"/>
    <w:rsid w:val="243E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2023-09-25T02:45:00Z</dcterms:created>
  <dc:creator>moon.</dc:creator>
  <cp:lastModifiedBy>H J </cp:lastModifiedBy>
  <dcterms:modified xsi:type="dcterms:W3CDTF">2023-09-28T04:24:39Z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70720FB2520141E3A7FA7ACD96FF8E6D_11</vt:lpwstr>
  </property>
</Properties>
</file>