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中华人民共和国测绘法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为了加强测绘管理，促进测绘事业发展，保障测绘事业为经济建设、国防建设、社会发展和生态保护服务，维护国家地理信息安全，制定本法。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在中华人民共和国领域和中华人民共和国管辖的其他海域从事测绘活动，应当遵守本法。</w:t>
      </w:r>
    </w:p>
    <w:p>
      <w:pPr>
        <w:rPr>
          <w:rFonts w:hint="eastAsia" w:ascii="仿宋" w:hAnsi="仿宋" w:eastAsia="仿宋" w:cs="仿宋"/>
          <w:sz w:val="32"/>
          <w:szCs w:val="32"/>
        </w:rPr>
      </w:pPr>
      <w:r>
        <w:rPr>
          <w:rFonts w:hint="eastAsia" w:ascii="仿宋" w:hAnsi="仿宋" w:eastAsia="仿宋" w:cs="仿宋"/>
          <w:sz w:val="32"/>
          <w:szCs w:val="32"/>
        </w:rPr>
        <w:t xml:space="preserve">    本法所称测绘，是指对自然地理要素或者地表人工设施的形状、大小、空间位置及其属性等进行测定、采集、表述，以及对获取的数据、信息、成果进行处理和提供的活动。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sz w:val="32"/>
          <w:szCs w:val="32"/>
        </w:rPr>
        <w:t>测绘事业是经济建设、国防建设、社会发展的基础性事业。各级人民政府应当加强对测绘工作的领导。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国务院测绘地理信息主管部门负责全国测绘工作的统一监督管理。国务院其他有关部门按照国务院规定的职责分工，负责本部门有关的测绘工作。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县级以上地方人民政府测绘地理信息主管部门负责本行政区域测绘工作的统一监督管理。县级以上地方人民政府其他有关部门按照本级人民政府规定的职责分工，负责本部门有关的测绘工作。</w:t>
      </w:r>
    </w:p>
    <w:p>
      <w:pPr>
        <w:rPr>
          <w:rFonts w:hint="eastAsia" w:ascii="仿宋" w:hAnsi="仿宋" w:eastAsia="仿宋" w:cs="仿宋"/>
          <w:sz w:val="32"/>
          <w:szCs w:val="32"/>
        </w:rPr>
      </w:pPr>
      <w:r>
        <w:rPr>
          <w:rFonts w:hint="eastAsia" w:ascii="仿宋" w:hAnsi="仿宋" w:eastAsia="仿宋" w:cs="仿宋"/>
          <w:sz w:val="32"/>
          <w:szCs w:val="32"/>
        </w:rPr>
        <w:t xml:space="preserve">    军队测绘部门负责管理军事部门的测绘工作，并按照国务院、中央军事委员会规定的职责分工负责管理海洋基础测绘工作。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从事测绘活动，应当使用国家规定的测绘基准和测绘系统，执行国家规定的测绘技术规范和标准。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国家鼓励测绘科学技术的创新和进步，采用先进的技术和设备，提高测绘水平，推动军民融合，促进测绘成果的应用。国家加强测绘科学技术的国际交流与合作。</w:t>
      </w:r>
    </w:p>
    <w:p>
      <w:pPr>
        <w:rPr>
          <w:rFonts w:hint="eastAsia" w:ascii="仿宋" w:hAnsi="仿宋" w:eastAsia="仿宋" w:cs="仿宋"/>
          <w:sz w:val="32"/>
          <w:szCs w:val="32"/>
        </w:rPr>
      </w:pPr>
      <w:r>
        <w:rPr>
          <w:rFonts w:hint="eastAsia" w:ascii="仿宋" w:hAnsi="仿宋" w:eastAsia="仿宋" w:cs="仿宋"/>
          <w:sz w:val="32"/>
          <w:szCs w:val="32"/>
        </w:rPr>
        <w:t xml:space="preserve">    对在测绘科学技术的创新和进步中做出重要贡献的单位和个人，按照国家有关规定给予奖励。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各级人民政府和有关部门应当加强对国家版图意识的宣传教育，增强公民的国家版图意识。新闻媒体应当开展国家版图意识的宣传。教育行政部门、学校应当将国家版图意识教育纳入中小学教学内容，加强爱国主义教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外国的组织或者个人在中华人民共和国领域和中华人民共和国管辖的其他海域从事测绘活动，应当经国务院测绘地理信息主管部门会同军队测绘部门批准，并遵守中华人民共和国有关法律、行政法规的规定。</w:t>
      </w:r>
    </w:p>
    <w:p>
      <w:pPr>
        <w:rPr>
          <w:rFonts w:hint="eastAsia" w:ascii="仿宋" w:hAnsi="仿宋" w:eastAsia="仿宋" w:cs="仿宋"/>
          <w:sz w:val="32"/>
          <w:szCs w:val="32"/>
        </w:rPr>
      </w:pPr>
      <w:r>
        <w:rPr>
          <w:rFonts w:hint="eastAsia" w:ascii="仿宋" w:hAnsi="仿宋" w:eastAsia="仿宋" w:cs="仿宋"/>
          <w:sz w:val="32"/>
          <w:szCs w:val="32"/>
        </w:rPr>
        <w:t xml:space="preserve">    外国的组织或者个人在中华人民共和国领域从事测绘活动，应当与中华人民共和国有关部门或者单位合作进行，并不得涉及国家秘密和危害国家安全。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测绘基准和测绘系统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第九条 </w:t>
      </w:r>
      <w:r>
        <w:rPr>
          <w:rFonts w:hint="eastAsia" w:ascii="仿宋" w:hAnsi="仿宋" w:eastAsia="仿宋" w:cs="仿宋"/>
          <w:sz w:val="32"/>
          <w:szCs w:val="32"/>
        </w:rPr>
        <w:t>国家设立和采用全国统一的大地基准、高程基准、深度基准和重力基准，其数据由国务院测绘地理信息主管部门审核，并与国务院其他有关部门、军队测绘部门会商后，报国务院批准。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第十条 </w:t>
      </w:r>
      <w:r>
        <w:rPr>
          <w:rFonts w:hint="eastAsia" w:ascii="仿宋" w:hAnsi="仿宋" w:eastAsia="仿宋" w:cs="仿宋"/>
          <w:sz w:val="32"/>
          <w:szCs w:val="32"/>
        </w:rPr>
        <w:t>国家建立全国统一的大地坐标系统、平面坐标系统、高程系统、地心坐标系统和重力测量系统，确定国家大地测量等级和精度以及国家基本比例尺地图的系列和基本精度。具体规范和要求由国务院测绘地理信息主管部门会同国务院其他有关部门、军队测绘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 </w:t>
      </w:r>
      <w:r>
        <w:rPr>
          <w:rFonts w:hint="eastAsia" w:ascii="仿宋" w:hAnsi="仿宋" w:eastAsia="仿宋" w:cs="仿宋"/>
          <w:sz w:val="32"/>
          <w:szCs w:val="32"/>
        </w:rPr>
        <w:t>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pPr>
        <w:rPr>
          <w:rFonts w:hint="eastAsia" w:ascii="仿宋" w:hAnsi="仿宋" w:eastAsia="仿宋" w:cs="仿宋"/>
          <w:sz w:val="32"/>
          <w:szCs w:val="32"/>
        </w:rPr>
      </w:pPr>
      <w:r>
        <w:rPr>
          <w:rFonts w:hint="eastAsia" w:ascii="仿宋" w:hAnsi="仿宋" w:eastAsia="仿宋" w:cs="仿宋"/>
          <w:sz w:val="32"/>
          <w:szCs w:val="32"/>
        </w:rPr>
        <w:t xml:space="preserve">    建立相对独立的平面坐标系统，应当与国家坐标系统相联系。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国务院测绘地理信息主管部门和省、自治区、直辖市人民政府测绘地理信息主管部门应当会同本级人民政府其他有关部门，按照统筹建设、资源共享的原则，建立统一的卫星导航定位基准服务系统，提供导航定位基准信息公共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pPr>
        <w:rPr>
          <w:rFonts w:hint="eastAsia" w:ascii="仿宋" w:hAnsi="仿宋" w:eastAsia="仿宋" w:cs="仿宋"/>
          <w:sz w:val="32"/>
          <w:szCs w:val="32"/>
        </w:rPr>
      </w:pPr>
      <w:r>
        <w:rPr>
          <w:rFonts w:hint="eastAsia" w:ascii="仿宋" w:hAnsi="仿宋" w:eastAsia="仿宋" w:cs="仿宋"/>
          <w:sz w:val="32"/>
          <w:szCs w:val="32"/>
        </w:rPr>
        <w:t xml:space="preserve">    本法所称卫星导航定位基准站，是指对卫星导航信号进行长期连续观测，并通过通信设施将观测数据实时或者定时传送至数据中心的地面固定观测站。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卫星导航定位基准站的建设和运行维护应当符合国家标准和要求，不得危害国家安全。</w:t>
      </w:r>
    </w:p>
    <w:p>
      <w:pPr>
        <w:rPr>
          <w:rFonts w:hint="eastAsia" w:ascii="仿宋" w:hAnsi="仿宋" w:eastAsia="仿宋" w:cs="仿宋"/>
          <w:sz w:val="32"/>
          <w:szCs w:val="32"/>
        </w:rPr>
      </w:pPr>
      <w:r>
        <w:rPr>
          <w:rFonts w:hint="eastAsia" w:ascii="仿宋" w:hAnsi="仿宋" w:eastAsia="仿宋" w:cs="仿宋"/>
          <w:sz w:val="32"/>
          <w:szCs w:val="32"/>
        </w:rPr>
        <w:t xml:space="preserve">    卫星导航定位基准站的建设和运行维护单位应当建立数据安全保障制度，并遵守保密法律、行政法规的规定。</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县级以上人民政府测绘地理信息主管部门应当会同本级人民政府其他有关部门，加强对卫星导航定位基准站建设和运行维护的规范和指导。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基础测绘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第十五条 </w:t>
      </w:r>
      <w:r>
        <w:rPr>
          <w:rFonts w:hint="eastAsia" w:ascii="仿宋" w:hAnsi="仿宋" w:eastAsia="仿宋" w:cs="仿宋"/>
          <w:sz w:val="32"/>
          <w:szCs w:val="32"/>
        </w:rPr>
        <w:t>基础测绘是公益性事业。国家对基础测绘实行分级管理。</w:t>
      </w:r>
    </w:p>
    <w:p>
      <w:pPr>
        <w:rPr>
          <w:rFonts w:hint="eastAsia" w:ascii="仿宋" w:hAnsi="仿宋" w:eastAsia="仿宋" w:cs="仿宋"/>
          <w:sz w:val="32"/>
          <w:szCs w:val="32"/>
        </w:rPr>
      </w:pPr>
      <w:r>
        <w:rPr>
          <w:rFonts w:hint="eastAsia" w:ascii="仿宋" w:hAnsi="仿宋" w:eastAsia="仿宋" w:cs="仿宋"/>
          <w:sz w:val="32"/>
          <w:szCs w:val="32"/>
        </w:rPr>
        <w:t xml:space="preserve">    本法所称基础测绘，是指建立全国统一的测绘基准和测绘系统，进行基础航空摄影，获取基础地理信息的遥感资料，测制和更新国家基本比例尺地图、影像图和数字化产品，建立、更新基础地理信息系统。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国务院测绘地理信息主管部门会同国务院其他有关部门、军队测绘部门组织编制全国基础测绘规划，报国务院批准后组织实施。</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测绘地理信息主管部门会同本级人民政府其他有关部门，根据国家和上一级人民政府的基础测绘规划及本行政区域的实际情况，组织编制本行政区域的基础测绘规划，报本级人民政府批准后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军队测绘部门负责编制军事测绘规划，按照国务院、中央军事委员会规定的职责分工负责编制海洋基础测绘规划，并组织实施。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县级以上人民政府应当将基础测绘纳入本级国民经济和社会发展年度计划，将基础测绘工作所需经费列入本级政府预算。</w:t>
      </w:r>
    </w:p>
    <w:p>
      <w:pPr>
        <w:rPr>
          <w:rFonts w:hint="eastAsia" w:ascii="仿宋" w:hAnsi="仿宋" w:eastAsia="仿宋" w:cs="仿宋"/>
          <w:sz w:val="32"/>
          <w:szCs w:val="32"/>
        </w:rPr>
      </w:pPr>
      <w:r>
        <w:rPr>
          <w:rFonts w:hint="eastAsia" w:ascii="仿宋" w:hAnsi="仿宋" w:eastAsia="仿宋" w:cs="仿宋"/>
          <w:sz w:val="32"/>
          <w:szCs w:val="32"/>
        </w:rPr>
        <w:t xml:space="preserve">    国务院发展改革部门会同国务院测绘地理信息主管部门，根据全国基础测绘规划编制全国基础测绘年度计划。</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县级以上地方人民政府发展改革部门会同本级人民政府测绘地理信息主管部门，根据本行政区域的基础测绘规划编制本行政区域的基础测绘年度计划，并分别报上一级部门备案。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基础测绘成果应当定期更新，经济建设、国防建设、社会发展和生态保护急需的基础测绘成果应当及时更新。</w:t>
      </w:r>
    </w:p>
    <w:p>
      <w:pPr>
        <w:rPr>
          <w:rFonts w:hint="eastAsia" w:ascii="仿宋" w:hAnsi="仿宋" w:eastAsia="仿宋" w:cs="仿宋"/>
          <w:sz w:val="32"/>
          <w:szCs w:val="32"/>
        </w:rPr>
      </w:pPr>
      <w:r>
        <w:rPr>
          <w:rFonts w:hint="eastAsia" w:ascii="仿宋" w:hAnsi="仿宋" w:eastAsia="仿宋" w:cs="仿宋"/>
          <w:sz w:val="32"/>
          <w:szCs w:val="32"/>
        </w:rPr>
        <w:t xml:space="preserve">    基础测绘成果的更新周期根据不同地区国民经济和社会发展的需要确定。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界线测绘和其他测绘</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第二十条 </w:t>
      </w:r>
      <w:r>
        <w:rPr>
          <w:rFonts w:hint="eastAsia" w:ascii="仿宋" w:hAnsi="仿宋" w:eastAsia="仿宋" w:cs="仿宋"/>
          <w:sz w:val="32"/>
          <w:szCs w:val="32"/>
        </w:rPr>
        <w:t>中华人民共和国国界线的测绘，按照中华人民共和国与相邻国家缔结的边界条约或者协定执行，由外交部组织实施。中华人民共和国地图的国界线标准样图，由外交部和国务院测绘地理信息主管部门拟定，报国务院批准后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行政区域界线的测绘，按照国务院有关规定执行。省、自治区、直辖市和自治州、县、自治县、市行政区域界线的标准画法图，由国务院民政部门和国务院测绘地理信息主管部门拟定，报国务院批准后公布。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县级以上人民政府测绘地理信息主管部门应当会同本级人民政府不动产登记主管部门，加强对不动产测绘的管理。</w:t>
      </w:r>
    </w:p>
    <w:p>
      <w:pPr>
        <w:rPr>
          <w:rFonts w:hint="eastAsia" w:ascii="仿宋" w:hAnsi="仿宋" w:eastAsia="仿宋" w:cs="仿宋"/>
          <w:sz w:val="32"/>
          <w:szCs w:val="32"/>
        </w:rPr>
      </w:pPr>
      <w:r>
        <w:rPr>
          <w:rFonts w:hint="eastAsia" w:ascii="仿宋" w:hAnsi="仿宋" w:eastAsia="仿宋" w:cs="仿宋"/>
          <w:sz w:val="32"/>
          <w:szCs w:val="32"/>
        </w:rPr>
        <w:t xml:space="preserve">    测量土地、建筑物、构筑物和地面其他附着物的权属界址线，应当按照县级以上人民政府确定的权属界线的界址点、界址线或者提供的有关登记资料和附图进行。权属界址线发生变化的，有关当事人应当及时进行变更测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城乡建设领域的工程测量活动，与房屋产权、产籍相关的房屋面积的测量，应当执行由国务院住房城乡建设主管部门、国务院测绘地理信息主管部门组织编制的测量技术规范。</w:t>
      </w:r>
    </w:p>
    <w:p>
      <w:pPr>
        <w:rPr>
          <w:rFonts w:hint="eastAsia" w:ascii="仿宋" w:hAnsi="仿宋" w:eastAsia="仿宋" w:cs="仿宋"/>
          <w:sz w:val="32"/>
          <w:szCs w:val="32"/>
        </w:rPr>
      </w:pPr>
      <w:r>
        <w:rPr>
          <w:rFonts w:hint="eastAsia" w:ascii="仿宋" w:hAnsi="仿宋" w:eastAsia="仿宋" w:cs="仿宋"/>
          <w:sz w:val="32"/>
          <w:szCs w:val="32"/>
        </w:rPr>
        <w:t xml:space="preserve">    水利、能源、交通、通信、资源开发和其他领域的工程测量活动，应当执行国家有关的工程测量技术规范。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第二十四条 </w:t>
      </w:r>
      <w:r>
        <w:rPr>
          <w:rFonts w:hint="eastAsia" w:ascii="仿宋" w:hAnsi="仿宋" w:eastAsia="仿宋" w:cs="仿宋"/>
          <w:sz w:val="32"/>
          <w:szCs w:val="32"/>
        </w:rPr>
        <w:t>建立地理信息系统，应当采用符合国家标准的基础地理信息数据。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县级以上人民政府测绘地理信息主管部门应当根据突发事件应对工作需要，及时提供地图、基础地理信息数据等测绘成果，做好遥感监测、导航定位等应急测绘保障工作。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县级以上人民政府测绘地理信息主管部门应当会同本级人民政府其他有关部门依法开展地理国情监测，并按照国家有关规定严格管理、规范使用地理国情监测成果。</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各级人民政府应当采取有效措施，发挥地理国情监测成果在政府决策、经济社会发展和社会公众服务中的作用。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测绘资质资格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国家对从事测绘活动的单位实行测绘资质管理制度。</w:t>
      </w:r>
    </w:p>
    <w:p>
      <w:pPr>
        <w:rPr>
          <w:rFonts w:hint="eastAsia" w:ascii="仿宋" w:hAnsi="仿宋" w:eastAsia="仿宋" w:cs="仿宋"/>
          <w:sz w:val="32"/>
          <w:szCs w:val="32"/>
        </w:rPr>
      </w:pPr>
      <w:r>
        <w:rPr>
          <w:rFonts w:hint="eastAsia" w:ascii="仿宋" w:hAnsi="仿宋" w:eastAsia="仿宋" w:cs="仿宋"/>
          <w:sz w:val="32"/>
          <w:szCs w:val="32"/>
        </w:rPr>
        <w:t xml:space="preserve">    从事测绘活动的单位应当具备下列条件，并依法取得相应等级的测绘资质证书，方可从事测绘活动：</w:t>
      </w:r>
    </w:p>
    <w:p>
      <w:pPr>
        <w:rPr>
          <w:rFonts w:hint="eastAsia" w:ascii="仿宋" w:hAnsi="仿宋" w:eastAsia="仿宋" w:cs="仿宋"/>
          <w:sz w:val="32"/>
          <w:szCs w:val="32"/>
        </w:rPr>
      </w:pPr>
      <w:r>
        <w:rPr>
          <w:rFonts w:hint="eastAsia" w:ascii="仿宋" w:hAnsi="仿宋" w:eastAsia="仿宋" w:cs="仿宋"/>
          <w:sz w:val="32"/>
          <w:szCs w:val="32"/>
        </w:rPr>
        <w:t xml:space="preserve">    （一）有法人资格；</w:t>
      </w:r>
    </w:p>
    <w:p>
      <w:pPr>
        <w:rPr>
          <w:rFonts w:hint="eastAsia" w:ascii="仿宋" w:hAnsi="仿宋" w:eastAsia="仿宋" w:cs="仿宋"/>
          <w:sz w:val="32"/>
          <w:szCs w:val="32"/>
        </w:rPr>
      </w:pPr>
      <w:r>
        <w:rPr>
          <w:rFonts w:hint="eastAsia" w:ascii="仿宋" w:hAnsi="仿宋" w:eastAsia="仿宋" w:cs="仿宋"/>
          <w:sz w:val="32"/>
          <w:szCs w:val="32"/>
        </w:rPr>
        <w:t xml:space="preserve">    （二）有与从事的测绘活动相适应的专业技术人员；</w:t>
      </w:r>
    </w:p>
    <w:p>
      <w:pPr>
        <w:rPr>
          <w:rFonts w:hint="eastAsia" w:ascii="仿宋" w:hAnsi="仿宋" w:eastAsia="仿宋" w:cs="仿宋"/>
          <w:sz w:val="32"/>
          <w:szCs w:val="32"/>
        </w:rPr>
      </w:pPr>
      <w:r>
        <w:rPr>
          <w:rFonts w:hint="eastAsia" w:ascii="仿宋" w:hAnsi="仿宋" w:eastAsia="仿宋" w:cs="仿宋"/>
          <w:sz w:val="32"/>
          <w:szCs w:val="32"/>
        </w:rPr>
        <w:t xml:space="preserve">    （三）有与从事的测绘活动相适应的技术装备和设施；</w:t>
      </w:r>
    </w:p>
    <w:p>
      <w:pPr>
        <w:rPr>
          <w:rFonts w:hint="eastAsia" w:ascii="仿宋" w:hAnsi="仿宋" w:eastAsia="仿宋" w:cs="仿宋"/>
          <w:sz w:val="32"/>
          <w:szCs w:val="32"/>
        </w:rPr>
      </w:pPr>
      <w:r>
        <w:rPr>
          <w:rFonts w:hint="eastAsia" w:ascii="仿宋" w:hAnsi="仿宋" w:eastAsia="仿宋" w:cs="仿宋"/>
          <w:sz w:val="32"/>
          <w:szCs w:val="32"/>
        </w:rPr>
        <w:t xml:space="preserve">    （四）有健全的技术和质量保证体系、安全保障措施、信息安全保密管理制度以及测绘成果和资料档案管理制度。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xml:space="preserve"> 国务院测绘地理信息主管部门和省、自治区、直辖市人民政府测绘地理信息主管部门按照各自的职责负责测绘资质审查、发放测绘资质证书。具体办法由国务院测绘地理信息主管部门商国务院其他有关部门规定。</w:t>
      </w:r>
    </w:p>
    <w:p>
      <w:pPr>
        <w:rPr>
          <w:rFonts w:hint="eastAsia" w:ascii="仿宋" w:hAnsi="仿宋" w:eastAsia="仿宋" w:cs="仿宋"/>
          <w:sz w:val="32"/>
          <w:szCs w:val="32"/>
        </w:rPr>
      </w:pPr>
      <w:r>
        <w:rPr>
          <w:rFonts w:hint="eastAsia" w:ascii="仿宋" w:hAnsi="仿宋" w:eastAsia="仿宋" w:cs="仿宋"/>
          <w:sz w:val="32"/>
          <w:szCs w:val="32"/>
        </w:rPr>
        <w:t xml:space="preserve">    军队测绘部门负责军事测绘单位的测绘资质审查。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测绘单位不得超越资质等级许可的范围从事测绘活动，不得以其他测绘单位的名义从事测绘活动，不得允许其他单位以本单位的名义从事测绘活动。</w:t>
      </w:r>
    </w:p>
    <w:p>
      <w:pPr>
        <w:rPr>
          <w:rFonts w:hint="eastAsia" w:ascii="仿宋" w:hAnsi="仿宋" w:eastAsia="仿宋" w:cs="仿宋"/>
          <w:sz w:val="32"/>
          <w:szCs w:val="32"/>
        </w:rPr>
      </w:pPr>
      <w:r>
        <w:rPr>
          <w:rFonts w:hint="eastAsia" w:ascii="仿宋" w:hAnsi="仿宋" w:eastAsia="仿宋" w:cs="仿宋"/>
          <w:sz w:val="32"/>
          <w:szCs w:val="32"/>
        </w:rPr>
        <w:t xml:space="preserve">    测绘项目实行招投标的，测绘项目的招标单位应当依法在招标公告或者投标邀请书中对测绘单位资质等级作出要求，不得让不具有相应测绘资质等级的单位中标，不得让测绘单位低于测绘成本中标。</w:t>
      </w:r>
    </w:p>
    <w:p>
      <w:pPr>
        <w:rPr>
          <w:rFonts w:hint="eastAsia" w:ascii="仿宋" w:hAnsi="仿宋" w:eastAsia="仿宋" w:cs="仿宋"/>
          <w:sz w:val="32"/>
          <w:szCs w:val="32"/>
        </w:rPr>
      </w:pPr>
      <w:r>
        <w:rPr>
          <w:rFonts w:hint="eastAsia" w:ascii="仿宋" w:hAnsi="仿宋" w:eastAsia="仿宋" w:cs="仿宋"/>
          <w:sz w:val="32"/>
          <w:szCs w:val="32"/>
        </w:rPr>
        <w:t xml:space="preserve">    中标的测绘单位不得向他人转让测绘项目。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从事测绘活动的专业技术人员应当具备相应的执业资格条件。具体办法由国务院测绘地理信息主管部门会同国务院人力资源社会保障主管部门规定。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测绘人员进行测绘活动时，应当持有测绘作业证件。</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任何单位和个人不得阻碍测绘人员依法进行测绘活动。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测绘单位的测绘资质证书、测绘专业技术人员的执业证书和测绘人员的测绘作业证件的式样，由国务院测绘地理信息主管部门统一规定。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测绘成果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国家实行测绘成果汇交制度。国家依法保护测绘成果的知识产权。</w:t>
      </w:r>
    </w:p>
    <w:p>
      <w:pPr>
        <w:rPr>
          <w:rFonts w:hint="eastAsia" w:ascii="仿宋" w:hAnsi="仿宋" w:eastAsia="仿宋" w:cs="仿宋"/>
          <w:sz w:val="32"/>
          <w:szCs w:val="32"/>
        </w:rPr>
      </w:pPr>
      <w:r>
        <w:rPr>
          <w:rFonts w:hint="eastAsia" w:ascii="仿宋" w:hAnsi="仿宋" w:eastAsia="仿宋" w:cs="仿宋"/>
          <w:sz w:val="32"/>
          <w:szCs w:val="32"/>
        </w:rPr>
        <w:t xml:space="preserve">    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非基础测绘项目的，应当汇交测绘成果目录。负责接收测绘成果副本和目录的测绘地理信息主管部门应当出具测绘成果汇交凭证，并及时将测绘成果副本和目录移交给保管单位。测绘成果汇交的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国务院测绘地理信息主管部门和省、自治区、直辖市人民政府测绘地理信息主管部门应当及时编制测绘成果目录，并向社会公布。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县级以上人民政府测绘地理信息主管部门应当积极推进公众版测绘成果的加工和编制工作，通过提供公众版测绘成果、保密技术处理等方式，促进测绘成果的社会化应用。</w:t>
      </w:r>
    </w:p>
    <w:p>
      <w:pPr>
        <w:rPr>
          <w:rFonts w:hint="eastAsia" w:ascii="仿宋" w:hAnsi="仿宋" w:eastAsia="仿宋" w:cs="仿宋"/>
          <w:sz w:val="32"/>
          <w:szCs w:val="32"/>
        </w:rPr>
      </w:pPr>
      <w:r>
        <w:rPr>
          <w:rFonts w:hint="eastAsia" w:ascii="仿宋" w:hAnsi="仿宋" w:eastAsia="仿宋" w:cs="仿宋"/>
          <w:sz w:val="32"/>
          <w:szCs w:val="32"/>
        </w:rPr>
        <w:t xml:space="preserve">    测绘成果保管单位应当采取措施保障测绘成果的完整和安全，并按照国家有关规定向社会公开和提供利用。</w:t>
      </w:r>
    </w:p>
    <w:p>
      <w:pPr>
        <w:rPr>
          <w:rFonts w:hint="eastAsia" w:ascii="仿宋" w:hAnsi="仿宋" w:eastAsia="仿宋" w:cs="仿宋"/>
          <w:sz w:val="32"/>
          <w:szCs w:val="32"/>
        </w:rPr>
      </w:pPr>
      <w:r>
        <w:rPr>
          <w:rFonts w:hint="eastAsia" w:ascii="仿宋" w:hAnsi="仿宋" w:eastAsia="仿宋" w:cs="仿宋"/>
          <w:sz w:val="32"/>
          <w:szCs w:val="32"/>
        </w:rPr>
        <w:t xml:space="preserve">    测绘成果属于国家秘密的，适用保密法律、行政法规的规定；需要对外提供的，按照国务院和中央军事委员会规定的审批程序执行。</w:t>
      </w:r>
    </w:p>
    <w:p>
      <w:pPr>
        <w:rPr>
          <w:rFonts w:hint="eastAsia" w:ascii="仿宋" w:hAnsi="仿宋" w:eastAsia="仿宋" w:cs="仿宋"/>
          <w:sz w:val="32"/>
          <w:szCs w:val="32"/>
        </w:rPr>
      </w:pPr>
      <w:r>
        <w:rPr>
          <w:rFonts w:hint="eastAsia" w:ascii="仿宋" w:hAnsi="仿宋" w:eastAsia="仿宋" w:cs="仿宋"/>
          <w:sz w:val="32"/>
          <w:szCs w:val="32"/>
        </w:rPr>
        <w:t xml:space="preserve">    测绘成果的秘密范围和秘密等级，应当依照保密法律、行政法规的规定，按照保障国家秘密安全、促进地理信息共享和应用的原则确定并及时调整、公布。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使用财政资金的测绘项目和涉及测绘的其他使用财政资金的项目，有关部门在批准立项前应当征求本级人民政府测绘地理信息主管部门的意见；有适宜测绘成果的，应当充分利用已有的测绘成果，避免重复测绘。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第三十六条 </w:t>
      </w:r>
      <w:r>
        <w:rPr>
          <w:rFonts w:hint="eastAsia" w:ascii="仿宋" w:hAnsi="仿宋" w:eastAsia="仿宋" w:cs="仿宋"/>
          <w:sz w:val="32"/>
          <w:szCs w:val="32"/>
        </w:rPr>
        <w:t>基础测绘成果和国家投资完成的其他测绘成果，用于政府决策、国防建设和公共服务的，应当无偿提供。</w:t>
      </w:r>
    </w:p>
    <w:p>
      <w:pPr>
        <w:rPr>
          <w:rFonts w:hint="eastAsia" w:ascii="仿宋" w:hAnsi="仿宋" w:eastAsia="仿宋" w:cs="仿宋"/>
          <w:sz w:val="32"/>
          <w:szCs w:val="32"/>
        </w:rPr>
      </w:pPr>
      <w:r>
        <w:rPr>
          <w:rFonts w:hint="eastAsia" w:ascii="仿宋" w:hAnsi="仿宋" w:eastAsia="仿宋" w:cs="仿宋"/>
          <w:sz w:val="32"/>
          <w:szCs w:val="32"/>
        </w:rPr>
        <w:t xml:space="preserve">    除前款规定情形外，测绘成果依法实行有偿使用制度。但是，各级人民政府及有关部门和军队因防灾减灾、应对突发事件、维护国家安全等公共利益的需要，可以无偿使用。</w:t>
      </w:r>
    </w:p>
    <w:p>
      <w:pPr>
        <w:rPr>
          <w:rFonts w:hint="eastAsia" w:ascii="仿宋" w:hAnsi="仿宋" w:eastAsia="仿宋" w:cs="仿宋"/>
          <w:sz w:val="32"/>
          <w:szCs w:val="32"/>
        </w:rPr>
      </w:pPr>
      <w:r>
        <w:rPr>
          <w:rFonts w:hint="eastAsia" w:ascii="仿宋" w:hAnsi="仿宋" w:eastAsia="仿宋" w:cs="仿宋"/>
          <w:sz w:val="32"/>
          <w:szCs w:val="32"/>
        </w:rPr>
        <w:t xml:space="preserve">    测绘成果使用的具体办法由国务院规定。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地图的编制、出版、展示、登载及更新应当遵守国家有关地图编制标准、地图内容表示、地图审核的规定。</w:t>
      </w:r>
    </w:p>
    <w:p>
      <w:pPr>
        <w:rPr>
          <w:rFonts w:hint="eastAsia" w:ascii="仿宋" w:hAnsi="仿宋" w:eastAsia="仿宋" w:cs="仿宋"/>
          <w:sz w:val="32"/>
          <w:szCs w:val="32"/>
        </w:rPr>
      </w:pPr>
      <w:r>
        <w:rPr>
          <w:rFonts w:hint="eastAsia" w:ascii="仿宋" w:hAnsi="仿宋" w:eastAsia="仿宋" w:cs="仿宋"/>
          <w:sz w:val="32"/>
          <w:szCs w:val="32"/>
        </w:rPr>
        <w:t xml:space="preserve">    互联网地图服务提供者应当使用经依法审核批准的地图，建立地图数据安全管理制度，采取安全保障措施，加强对互联网地图新增内容的核校，提高服务质量。</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县级以上人民政府和测绘地理信息主管部门、网信部门等有关部门应当加强对地图编制、出版、展示、登载和互联网地图服务的监督管理，保证地图质量，维护国家主权、安全和利益。</w:t>
      </w:r>
    </w:p>
    <w:p>
      <w:pPr>
        <w:rPr>
          <w:rFonts w:hint="eastAsia" w:ascii="仿宋" w:hAnsi="仿宋" w:eastAsia="仿宋" w:cs="仿宋"/>
          <w:sz w:val="32"/>
          <w:szCs w:val="32"/>
        </w:rPr>
      </w:pPr>
      <w:r>
        <w:rPr>
          <w:rFonts w:hint="eastAsia" w:ascii="仿宋" w:hAnsi="仿宋" w:eastAsia="仿宋" w:cs="仿宋"/>
          <w:sz w:val="32"/>
          <w:szCs w:val="32"/>
        </w:rPr>
        <w:t xml:space="preserve">    地图管理的具体办法由国务院规定。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测绘单位应当对完成的测绘成果质量负责。县级以上人民政府测绘地理信息主管部门应当加强对测绘成果质量的监督管理。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国家鼓励发展地理信息产业，推动地理信息产业结构调整和优化升级，支持开发各类地理信息产品，提高产品质量，推广使用安全可信的地理信息技术和设备。</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县级以上人民政府应当建立健全政府部门间地理信息资源共建共享机制，引导和支持企业提供地理信息社会化服务，促进地理信息广泛应用。</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县级以上人民政府测绘地理信息主管部门应当及时获取、处理、更新基础地理信息数据，通过地理信息公共服务平台向社会提供地理信息公共服务，实现地理信息数据开放共享。</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测量标志保护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任何单位和个人不得损毁或者擅自移动永久性测量标志和正在使用中的临时性测量标志，不得侵占永久性测量标志用地，不得在永久性测量标志安全控制范围内从事危害测量标志安全和使用效能的活动。</w:t>
      </w:r>
    </w:p>
    <w:p>
      <w:pPr>
        <w:rPr>
          <w:rFonts w:hint="eastAsia" w:ascii="仿宋" w:hAnsi="仿宋" w:eastAsia="仿宋" w:cs="仿宋"/>
          <w:sz w:val="32"/>
          <w:szCs w:val="32"/>
        </w:rPr>
      </w:pPr>
      <w:r>
        <w:rPr>
          <w:rFonts w:hint="eastAsia" w:ascii="仿宋" w:hAnsi="仿宋" w:eastAsia="仿宋" w:cs="仿宋"/>
          <w:sz w:val="32"/>
          <w:szCs w:val="32"/>
        </w:rPr>
        <w:t xml:space="preserve">    本法所称永久性测量标志，是指各等级的三角点、基线点、导线点、军用控制点、重力点、天文点、水准点和卫星定位点的觇标和标石标志，以及用于地形测图、工程测量和形变测量的固定标志和海底大地点设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永久性测量标志的建设单位应当对永久性测量标志设立明显标记，并委托当地有关单位指派专人负责保管。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测绘人员使用永久性测量标志，应当持有测绘作业证件，并保证测量标志的完好。</w:t>
      </w:r>
    </w:p>
    <w:p>
      <w:pPr>
        <w:rPr>
          <w:rFonts w:hint="eastAsia" w:ascii="仿宋" w:hAnsi="仿宋" w:eastAsia="仿宋" w:cs="仿宋"/>
          <w:sz w:val="32"/>
          <w:szCs w:val="32"/>
        </w:rPr>
      </w:pPr>
      <w:r>
        <w:rPr>
          <w:rFonts w:hint="eastAsia" w:ascii="仿宋" w:hAnsi="仿宋" w:eastAsia="仿宋" w:cs="仿宋"/>
          <w:sz w:val="32"/>
          <w:szCs w:val="32"/>
        </w:rPr>
        <w:t xml:space="preserve">    保管测量标志的人员应当查验测量标志使用后的完好状况。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第四十五条 </w:t>
      </w:r>
      <w:r>
        <w:rPr>
          <w:rFonts w:hint="eastAsia" w:ascii="仿宋" w:hAnsi="仿宋" w:eastAsia="仿宋" w:cs="仿宋"/>
          <w:sz w:val="32"/>
          <w:szCs w:val="32"/>
        </w:rPr>
        <w:t>县级以上人民政府应当采取有效措施加强测量标志的保护工作。</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县级以上人民政府测绘地理信息主管部门应当按照规定检查、维护永久性测量标志。</w:t>
      </w:r>
    </w:p>
    <w:p>
      <w:pPr>
        <w:rPr>
          <w:rFonts w:hint="eastAsia" w:ascii="仿宋" w:hAnsi="仿宋" w:eastAsia="仿宋" w:cs="仿宋"/>
          <w:sz w:val="32"/>
          <w:szCs w:val="32"/>
        </w:rPr>
      </w:pPr>
      <w:r>
        <w:rPr>
          <w:rFonts w:hint="eastAsia" w:ascii="仿宋" w:hAnsi="仿宋" w:eastAsia="仿宋" w:cs="仿宋"/>
          <w:sz w:val="32"/>
          <w:szCs w:val="32"/>
        </w:rPr>
        <w:t xml:space="preserve">    乡级人民政府应当做好本行政区域内的测量标志保护工作。</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监督管理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县级以上人民政府测绘地理信息主管部门应当会同本级人民政府其他有关部门建立地理信息安全管理制度和技术防控体系，并加强对地理信息安全的监督管理。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地理信息生产、保管、利用单位应当对属于国家秘密的地理信息的获取、持有、提供、利用情况进行登记并长期保存，实行可追溯管理。</w:t>
      </w:r>
    </w:p>
    <w:p>
      <w:pPr>
        <w:rPr>
          <w:rFonts w:hint="eastAsia" w:ascii="仿宋" w:hAnsi="仿宋" w:eastAsia="仿宋" w:cs="仿宋"/>
          <w:sz w:val="32"/>
          <w:szCs w:val="32"/>
        </w:rPr>
      </w:pPr>
      <w:r>
        <w:rPr>
          <w:rFonts w:hint="eastAsia" w:ascii="仿宋" w:hAnsi="仿宋" w:eastAsia="仿宋" w:cs="仿宋"/>
          <w:sz w:val="32"/>
          <w:szCs w:val="32"/>
        </w:rPr>
        <w:t xml:space="preserve">    从事测绘活动涉及获取、持有、提供、利用属于国家秘密的地理信息，应当遵守保密法律、行政法规和国家有关规定。</w:t>
      </w:r>
    </w:p>
    <w:p>
      <w:pPr>
        <w:rPr>
          <w:rFonts w:hint="eastAsia" w:ascii="仿宋" w:hAnsi="仿宋" w:eastAsia="仿宋" w:cs="仿宋"/>
          <w:sz w:val="32"/>
          <w:szCs w:val="32"/>
        </w:rPr>
      </w:pPr>
      <w:r>
        <w:rPr>
          <w:rFonts w:hint="eastAsia" w:ascii="仿宋" w:hAnsi="仿宋" w:eastAsia="仿宋" w:cs="仿宋"/>
          <w:sz w:val="32"/>
          <w:szCs w:val="32"/>
        </w:rPr>
        <w:t xml:space="preserve">    地理信息生产、利用单位和互联网地图服务提供者收集、使用用户个人信息的，应当遵守法律、行政法规关于个人信息保护的规定。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第四十八条 </w:t>
      </w:r>
      <w:r>
        <w:rPr>
          <w:rFonts w:hint="eastAsia" w:ascii="仿宋" w:hAnsi="仿宋" w:eastAsia="仿宋" w:cs="仿宋"/>
          <w:sz w:val="32"/>
          <w:szCs w:val="32"/>
        </w:rPr>
        <w:t>县级以上人民政府测绘地理信息主管部门应当对测绘单位实行信用管理，并依法将其信用信息予以公示。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县级以上人民政府测绘地理信息主管部门应当建立健全随机抽查机制，依法履行监督检查职责，发现涉嫌违反本法规定行为的，可以依法采取下列措施：</w:t>
      </w:r>
    </w:p>
    <w:p>
      <w:pPr>
        <w:rPr>
          <w:rFonts w:hint="eastAsia" w:ascii="仿宋" w:hAnsi="仿宋" w:eastAsia="仿宋" w:cs="仿宋"/>
          <w:sz w:val="32"/>
          <w:szCs w:val="32"/>
        </w:rPr>
      </w:pPr>
      <w:r>
        <w:rPr>
          <w:rFonts w:hint="eastAsia" w:ascii="仿宋" w:hAnsi="仿宋" w:eastAsia="仿宋" w:cs="仿宋"/>
          <w:sz w:val="32"/>
          <w:szCs w:val="32"/>
        </w:rPr>
        <w:t xml:space="preserve">    （一）查阅、复制有关合同、票据、账簿、登记台账以及其他有关文件、资料；</w:t>
      </w:r>
    </w:p>
    <w:p>
      <w:pPr>
        <w:rPr>
          <w:rFonts w:hint="eastAsia" w:ascii="仿宋" w:hAnsi="仿宋" w:eastAsia="仿宋" w:cs="仿宋"/>
          <w:sz w:val="32"/>
          <w:szCs w:val="32"/>
        </w:rPr>
      </w:pPr>
      <w:r>
        <w:rPr>
          <w:rFonts w:hint="eastAsia" w:ascii="仿宋" w:hAnsi="仿宋" w:eastAsia="仿宋" w:cs="仿宋"/>
          <w:sz w:val="32"/>
          <w:szCs w:val="32"/>
        </w:rPr>
        <w:t xml:space="preserve">    （二）查封、扣押与涉嫌违法测绘行为直接相关的设备、工具、原材料、测绘成果资料等。</w:t>
      </w:r>
    </w:p>
    <w:p>
      <w:pPr>
        <w:rPr>
          <w:rFonts w:hint="eastAsia" w:ascii="仿宋" w:hAnsi="仿宋" w:eastAsia="仿宋" w:cs="仿宋"/>
          <w:sz w:val="32"/>
          <w:szCs w:val="32"/>
        </w:rPr>
      </w:pPr>
      <w:r>
        <w:rPr>
          <w:rFonts w:hint="eastAsia" w:ascii="仿宋" w:hAnsi="仿宋" w:eastAsia="仿宋" w:cs="仿宋"/>
          <w:sz w:val="32"/>
          <w:szCs w:val="32"/>
        </w:rPr>
        <w:t xml:space="preserve">    被检查的单位和个人应当配合，如实提供有关文件、资料，不得隐瞒、拒绝和阻碍。</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任何单位和个人对违反本法规定的行为，有权向县级以上人民政府测绘地理信息主管部门举报。接到举报的测绘地理信息主管部门应当及时依法处理。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xml:space="preserve"> 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第五十一条 </w:t>
      </w:r>
      <w:r>
        <w:rPr>
          <w:rFonts w:hint="eastAsia" w:ascii="仿宋" w:hAnsi="仿宋" w:eastAsia="仿宋" w:cs="仿宋"/>
          <w:sz w:val="32"/>
          <w:szCs w:val="32"/>
        </w:rPr>
        <w:t>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第五十二条 </w:t>
      </w:r>
      <w:r>
        <w:rPr>
          <w:rFonts w:hint="eastAsia" w:ascii="仿宋" w:hAnsi="仿宋" w:eastAsia="仿宋" w:cs="仿宋"/>
          <w:sz w:val="32"/>
          <w:szCs w:val="32"/>
        </w:rPr>
        <w:t>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xml:space="preserve"> 违反本法规定，卫星导航定位基准站建设单位未报备案的，给予警告，责令限期改正；逾期不改正的，处十万元以上三十万元以下的罚款；对直接负责的主管人员和其他直接责任人员，依法给予处分。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违反本法规定，未取得测绘资质证书，擅自从事测绘活动的，责令停止违法行为，没收违法所得和测绘成果，并处测绘约定报酬一倍以上二倍以下的罚款；情节严重的，没收测绘工具。</w:t>
      </w:r>
    </w:p>
    <w:p>
      <w:pPr>
        <w:rPr>
          <w:rFonts w:hint="eastAsia" w:ascii="仿宋" w:hAnsi="仿宋" w:eastAsia="仿宋" w:cs="仿宋"/>
          <w:sz w:val="32"/>
          <w:szCs w:val="32"/>
        </w:rPr>
      </w:pPr>
      <w:r>
        <w:rPr>
          <w:rFonts w:hint="eastAsia" w:ascii="仿宋" w:hAnsi="仿宋" w:eastAsia="仿宋" w:cs="仿宋"/>
          <w:sz w:val="32"/>
          <w:szCs w:val="32"/>
        </w:rPr>
        <w:t xml:space="preserve">    以欺骗手段取得测绘资质证书从事测绘活动的，吊销测绘资质证书，没收违法所得和测绘成果，并处测绘约定报酬一倍以上二倍以下的罚款；情节严重的，没收测绘工具。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w:t>
      </w:r>
      <w:r>
        <w:rPr>
          <w:rFonts w:hint="eastAsia" w:ascii="仿宋" w:hAnsi="仿宋" w:eastAsia="仿宋" w:cs="仿宋"/>
          <w:sz w:val="32"/>
          <w:szCs w:val="32"/>
        </w:rPr>
        <w:t xml:space="preserve">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rPr>
          <w:rFonts w:hint="eastAsia" w:ascii="仿宋" w:hAnsi="仿宋" w:eastAsia="仿宋" w:cs="仿宋"/>
          <w:sz w:val="32"/>
          <w:szCs w:val="32"/>
        </w:rPr>
      </w:pPr>
      <w:r>
        <w:rPr>
          <w:rFonts w:hint="eastAsia" w:ascii="仿宋" w:hAnsi="仿宋" w:eastAsia="仿宋" w:cs="仿宋"/>
          <w:sz w:val="32"/>
          <w:szCs w:val="32"/>
        </w:rPr>
        <w:t xml:space="preserve">    （一）超越资质等级许可的范围从事测绘活动；</w:t>
      </w:r>
    </w:p>
    <w:p>
      <w:pPr>
        <w:rPr>
          <w:rFonts w:hint="eastAsia" w:ascii="仿宋" w:hAnsi="仿宋" w:eastAsia="仿宋" w:cs="仿宋"/>
          <w:sz w:val="32"/>
          <w:szCs w:val="32"/>
        </w:rPr>
      </w:pPr>
      <w:r>
        <w:rPr>
          <w:rFonts w:hint="eastAsia" w:ascii="仿宋" w:hAnsi="仿宋" w:eastAsia="仿宋" w:cs="仿宋"/>
          <w:sz w:val="32"/>
          <w:szCs w:val="32"/>
        </w:rPr>
        <w:t xml:space="preserve">    （二）以其他测绘单位的名义从事测绘活动；</w:t>
      </w:r>
    </w:p>
    <w:p>
      <w:pPr>
        <w:rPr>
          <w:rFonts w:hint="eastAsia" w:ascii="仿宋" w:hAnsi="仿宋" w:eastAsia="仿宋" w:cs="仿宋"/>
          <w:sz w:val="32"/>
          <w:szCs w:val="32"/>
        </w:rPr>
      </w:pPr>
      <w:r>
        <w:rPr>
          <w:rFonts w:hint="eastAsia" w:ascii="仿宋" w:hAnsi="仿宋" w:eastAsia="仿宋" w:cs="仿宋"/>
          <w:sz w:val="32"/>
          <w:szCs w:val="32"/>
        </w:rPr>
        <w:t xml:space="preserve">    （三）允许其他单位以本单位的名义从事测绘活动。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第五十七条 </w:t>
      </w:r>
      <w:r>
        <w:rPr>
          <w:rFonts w:hint="eastAsia" w:ascii="仿宋" w:hAnsi="仿宋" w:eastAsia="仿宋" w:cs="仿宋"/>
          <w:sz w:val="32"/>
          <w:szCs w:val="32"/>
        </w:rPr>
        <w:t>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xml:space="preserve"> 违反本法规定，中标的测绘单位向他人转让测绘项目的，责令改正，没收违法所得，处测绘约定报酬一倍以上二倍以下的罚款，并可以责令停业整顿或者降低测绘资质等级；情节严重的，吊销测绘资质证书。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xml:space="preserve"> 违反本法规定，未取得测绘执业资格，擅自从事测绘活动的，责令停止违法行为，没收违法所得和测绘成果，对其所在单位可以处违法所得二倍以下的罚款；情节严重的，没收测绘工具；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xml:space="preserve">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第六十一条 </w:t>
      </w:r>
      <w:r>
        <w:rPr>
          <w:rFonts w:hint="eastAsia" w:ascii="仿宋" w:hAnsi="仿宋" w:eastAsia="仿宋" w:cs="仿宋"/>
          <w:sz w:val="32"/>
          <w:szCs w:val="32"/>
        </w:rPr>
        <w:t>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第六十二条 </w:t>
      </w:r>
      <w:r>
        <w:rPr>
          <w:rFonts w:hint="eastAsia" w:ascii="仿宋" w:hAnsi="仿宋" w:eastAsia="仿宋" w:cs="仿宋"/>
          <w:sz w:val="32"/>
          <w:szCs w:val="32"/>
        </w:rPr>
        <w:t>违反本法规定，编制、出版、展示、登载、更新的地图或者互联网地图服务不符合国家有关地图管理规定的，依法给予行政处罚、处分；构成犯罪的，依法追究刑事责任。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违反本法规定，测绘成果质量不合格的，责令测绘单位补测或者重测；情节严重的，责令停业整顿，并处降低测绘资质等级或者吊销测绘资质证书；造成损失的，依法承担赔偿责任。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第六十四条 </w:t>
      </w:r>
      <w:r>
        <w:rPr>
          <w:rFonts w:hint="eastAsia" w:ascii="仿宋" w:hAnsi="仿宋" w:eastAsia="仿宋" w:cs="仿宋"/>
          <w:sz w:val="32"/>
          <w:szCs w:val="32"/>
        </w:rPr>
        <w:t>违反本法规定，有下列行为之一的，给予警告，责令改正，可以并处二十万元以下的罚款；对直接负责的主管人员和其他直接责任人员，依法给予处分；造成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（一）损毁、擅自移动永久性测量标志或者正在使用中的临时性测量标志；</w:t>
      </w:r>
    </w:p>
    <w:p>
      <w:pPr>
        <w:rPr>
          <w:rFonts w:hint="eastAsia" w:ascii="仿宋" w:hAnsi="仿宋" w:eastAsia="仿宋" w:cs="仿宋"/>
          <w:sz w:val="32"/>
          <w:szCs w:val="32"/>
        </w:rPr>
      </w:pPr>
      <w:r>
        <w:rPr>
          <w:rFonts w:hint="eastAsia" w:ascii="仿宋" w:hAnsi="仿宋" w:eastAsia="仿宋" w:cs="仿宋"/>
          <w:sz w:val="32"/>
          <w:szCs w:val="32"/>
        </w:rPr>
        <w:t xml:space="preserve">    （二）侵占永久性测量标志用地；</w:t>
      </w:r>
    </w:p>
    <w:p>
      <w:pPr>
        <w:rPr>
          <w:rFonts w:hint="eastAsia" w:ascii="仿宋" w:hAnsi="仿宋" w:eastAsia="仿宋" w:cs="仿宋"/>
          <w:sz w:val="32"/>
          <w:szCs w:val="32"/>
        </w:rPr>
      </w:pPr>
      <w:r>
        <w:rPr>
          <w:rFonts w:hint="eastAsia" w:ascii="仿宋" w:hAnsi="仿宋" w:eastAsia="仿宋" w:cs="仿宋"/>
          <w:sz w:val="32"/>
          <w:szCs w:val="32"/>
        </w:rPr>
        <w:t xml:space="preserve">    （三）在永久性测量标志安全控制范围内从事危害测量标志安全和使用效能的活动；</w:t>
      </w:r>
    </w:p>
    <w:p>
      <w:pPr>
        <w:rPr>
          <w:rFonts w:hint="eastAsia" w:ascii="仿宋" w:hAnsi="仿宋" w:eastAsia="仿宋" w:cs="仿宋"/>
          <w:sz w:val="32"/>
          <w:szCs w:val="32"/>
        </w:rPr>
      </w:pPr>
      <w:r>
        <w:rPr>
          <w:rFonts w:hint="eastAsia" w:ascii="仿宋" w:hAnsi="仿宋" w:eastAsia="仿宋" w:cs="仿宋"/>
          <w:sz w:val="32"/>
          <w:szCs w:val="32"/>
        </w:rPr>
        <w:t xml:space="preserve">    （四）擅自拆迁永久性测量标志或者使永久性测量标志失去使用效能，或者拒绝支付迁建费用；</w:t>
      </w:r>
    </w:p>
    <w:p>
      <w:pPr>
        <w:rPr>
          <w:rFonts w:hint="eastAsia" w:ascii="仿宋" w:hAnsi="仿宋" w:eastAsia="仿宋" w:cs="仿宋"/>
          <w:sz w:val="32"/>
          <w:szCs w:val="32"/>
        </w:rPr>
      </w:pPr>
      <w:r>
        <w:rPr>
          <w:rFonts w:hint="eastAsia" w:ascii="仿宋" w:hAnsi="仿宋" w:eastAsia="仿宋" w:cs="仿宋"/>
          <w:sz w:val="32"/>
          <w:szCs w:val="32"/>
        </w:rPr>
        <w:t xml:space="preserve">    （五）违反操作规程使用永久性测量标志，造成永久性测量标志毁损。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第六十五条 </w:t>
      </w:r>
      <w:r>
        <w:rPr>
          <w:rFonts w:hint="eastAsia" w:ascii="仿宋" w:hAnsi="仿宋" w:eastAsia="仿宋" w:cs="仿宋"/>
          <w:sz w:val="32"/>
          <w:szCs w:val="32"/>
        </w:rPr>
        <w:t>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第六十六条 </w:t>
      </w:r>
      <w:r>
        <w:rPr>
          <w:rFonts w:hint="eastAsia" w:ascii="仿宋" w:hAnsi="仿宋" w:eastAsia="仿宋" w:cs="仿宋"/>
          <w:sz w:val="32"/>
          <w:szCs w:val="32"/>
        </w:rPr>
        <w:t>本法规定的降低测绘资质等级、暂扣测绘资质证书、吊销测绘资质证书的行政处罚，由颁发测绘资质证书的部门决定；其他行政处罚，由县级以上人民政府测绘地理信息主管部门决定。</w:t>
      </w:r>
    </w:p>
    <w:p>
      <w:pPr>
        <w:rPr>
          <w:rFonts w:hint="eastAsia" w:ascii="仿宋" w:hAnsi="仿宋" w:eastAsia="仿宋" w:cs="仿宋"/>
          <w:sz w:val="32"/>
          <w:szCs w:val="32"/>
        </w:rPr>
      </w:pPr>
      <w:r>
        <w:rPr>
          <w:rFonts w:hint="eastAsia" w:ascii="仿宋" w:hAnsi="仿宋" w:eastAsia="仿宋" w:cs="仿宋"/>
          <w:sz w:val="32"/>
          <w:szCs w:val="32"/>
        </w:rPr>
        <w:t xml:space="preserve">    本法第五十一条规定的限期出境和驱逐出境由公安机关依法决定并执行。</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军事测绘管理办法由中央军事委员会根据本法规定。</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xml:space="preserve"> 本法自2017年7月1日起施行。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56A4794"/>
    <w:rsid w:val="19BA7EC7"/>
    <w:rsid w:val="556A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2023-09-28T14:02:00Z</dcterms:created>
  <dc:creator>梁棕然</dc:creator>
  <cp:lastModifiedBy>fluoxetine</cp:lastModifiedBy>
  <dcterms:modified xsi:type="dcterms:W3CDTF">2023-10-01T13:51:22Z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70A85D295594471991DA90DA8DFF3572_11</vt:lpwstr>
  </property>
</Properties>
</file>