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中华人民共和国广告法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为了规范广告活动，保护消费者的合法权益，促进广告业的健康发展，维护社会经济秩序，制定本法。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在中华人民共和国境内，商品经营者或者服务提供者通过一定媒介和形式直接或者间接地介绍自己所推销的商品或者服务的商业广告活动，适用本法。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本法所称广告主，是指为推销商品或者服务，自行或者委托他人设计、制作、发布广告的自然人、法人或者其他组织。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本法所称广告经营者，是指接受委托提供广告设计、制作、代理服务的自然人、法人或者其他组织。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本法所称广告发布者，是指为广告主或者广告主委托的广告经营者发布广告的自然人、法人或者其他组织。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本法所称广告代言人，是指广告主以外的，在广告中以自己的名义或者形象对商品、服务作推荐、证明的自然人、法人或者其他组织。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广告应当真实、合法，以健康的表现形式表达广告内容，符合社会主义精神文明建设和弘扬中华民族优秀传统文化的要求。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广告不得含有虚假或者引人误解的内容，不得欺骗、误导消费者。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广告主应当对广告内容的真实性负责。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广告主、广告经营者、广告发布者从事广告活动，应当遵守法律、法规，诚实信用，公平竞争。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国务院市场监督管理部门主管全国的广告监督管理工作，国务院有关部门在各自的职责范围内负责广告管理相关工作。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县级以上地方市场监督管理部门主管本行政区域的广告监督管理工作，县级以上地方人民政府有关部门在各自的职责范围内负责广告管理相关工作。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广告行业组织依照法律、法规和章程的规定，制定行业规范，加强行业自律，促进行业发展，引导会员依法从事广告活动，推动广告行业诚信建设。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广告内容准则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广告中对商品的性能、功能、产地、用途、质量、成分、价格、生产者、有效期限、允诺等或者对服务的内容、提供者、形式、质量、价格、允诺等有表示的，应当准确、清楚、明白。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广告中表明推销的商品或者服务附带赠送的，应当明示所附带赠送商品或者服务的品种、规格、数量、期限和方式。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法律、行政法规规定广告中应当明示的内容，应当显著、清晰表示。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广告不得有下列情形：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（一）使用或者变相使用中华人民共和国的国旗、国歌、国徽，军旗、军歌、军徽；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（二）使用或者变相使用国家机关、国家机关工作人员的名义或者形象；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（三）使用“国家级”、“最高级”、“最佳”等用语；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（四）损害国家的尊严或者利益，泄露国家秘密；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（五）妨碍社会安定，损害社会公共利益；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（六）危害人身、财产安全，泄露个人隐私；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（七）妨碍社会公共秩序或者违背社会良好风尚；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（八）含有淫秽、色情、赌博、迷信、恐怖、暴力的内容；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（九）含有民族、种族、宗教、性别歧视的内容；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（十）妨碍环境、自然资源或者文化遗产保护；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（十一）法律、行政法规规定禁止的其他情形。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广告不得损害未成年人和残疾人的身心健康。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广告内容涉及的事项需要取得行政许可的，应当与许可的内容相符合。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广告使用数据、统计资料、调查结果、文摘、引用语等引证内容的，应当真实、准确，并表明出处。引证内容有适用范围和有效期限的，应当明确表示。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广告中涉及专利产品或者专利方法的，应当标明专利号和专利种类。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未取得专利权的，不得在广告中谎称取得专利权。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禁止使用未授予专利权的专利申请和已经终止、撤销、无效的专利作广告。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广告不得贬低其他生产经营者的商品或者服务。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广告应当具有可识别性，能够使消费者辨明其为广告。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大众传播媒介不得以新闻报道形式变相发布广告。通过大众传播媒介发布的广告应当显著标明“广告”，与其他非广告信息相区别，不得使消费者产生误解。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广播电台、电视台发布广告，应当遵守国务院有关部门关于时长、方式的规定，并应当对广告时长作出明显提示。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麻醉药品、精神药品、医疗用毒性药品、放射性药品等特殊药品，药品类易制毒化学品，以及戒毒治疗的药品、医疗器械和治疗方法，不得作广告。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前款规定以外的处方药，只能在国务院卫生行政部门和国务院药品监督管理部门共同指定的医学、药学专业刊物上作广告。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医疗、药品、医疗器械广告不得含有下列内容：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（一）表示功效、安全性的断言或者保证；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（二）说明治愈率或者有效率；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（三）与其他药品、医疗器械的功效和安全性或者其他医疗机构比较；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（四）利用广告代言人作推荐、证明；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（五）法律、行政法规规定禁止的其他内容。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除医疗、药品、医疗器械广告外，禁止其他任何广告涉及疾病治疗功能，并不得使用医疗用语或者易使推销的商品与药品、医疗器械相混淆的用语。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保健食品广告不得含有下列内容：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（一）表示功效、安全性的断言或者保证；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（二）涉及疾病预防、治疗功能；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（三）声称或者暗示广告商品为保障健康所必需；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（四）与药品、其他保健食品进行比较；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（五）利用广告代言人作推荐、证明；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（六）法律、行政法规规定禁止的其他内容。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保健食品广告应当显著标明“本品不能代替药物”。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第十九条　</w:t>
      </w:r>
      <w:r>
        <w:rPr>
          <w:rFonts w:hint="eastAsia" w:ascii="仿宋" w:hAnsi="仿宋" w:eastAsia="仿宋" w:cs="仿宋"/>
          <w:sz w:val="32"/>
          <w:szCs w:val="32"/>
        </w:rPr>
        <w:t>广播电台、电视台、报刊音像出版单位、互联网信息服务提供者不得以介绍健康、养生知识等形式变相发布医疗、药品、医疗器械、保健食品广告。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禁止在大众传播媒介或者公共场所发布声称全部或者部分替代母乳的婴儿乳制品、饮料和其他食品广告。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农药、兽药、饲料和饲料添加剂广告不得含有下列内容：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（一）表示功效、安全性的断言或者保证；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（二）利用科研单位、学术机构、技术推广机构、行业协会或者专业人士、用户的名义或者形象作推荐、证明；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（三）说明有效率；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（四）违反安全使用规程的文字、语言或者画面；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（五）法律、行政法规规定禁止的其他内容。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禁止在大众传播媒介或者公共场所、公共交通工具、户外发布烟草广告。禁止向未成年人发送任何形式的烟草广告。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禁止利用其他商品或者服务的广告、公益广告，宣传烟草制品名称、商标、包装、装潢以及类似内容。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烟草制品生产者或者销售者发布的迁址、更名、招聘等启事中，不得含有烟草制品名称、商标、包装、装潢以及类似内容。</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酒类广告不得含有下列内容：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（一）诱导、怂恿饮酒或者宣传无节制饮酒；</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（二）出现饮酒的动作；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（三）表现驾驶车、船、飞机等活动；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（四）明示或者暗示饮酒有消除紧张和焦虑、增加体力等功效。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教育、培训广告不得含有下列内容：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（一）对升学、通过考试、获得学位学历或者合格证书，或者对教育、培训的效果作出明示或者暗示的保证性承诺；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（二）明示或者暗示有相关考试机构或者其工作人员、考试命题人员参与教育、培训；</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（三）利用科研单位、学术机构、教育机构、行业协会、专业人士、受益者的名义或者形象作推荐、证明。</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招商等有投资回报预期的商品或者服务广告，应当对可能存在的风险以及风险责任承担有合理提示或者警示，并不得含有下列内容：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（一）对未来效果、收益或者与其相关的情况作出保证性承诺，明示或者暗示保本、无风险或者保收益等，国家另有规定的除外；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（二）利用学术机构、行业协会、专业人士、受益者的名义或者形象作推荐、证明。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房地产广告，房源信息应当真实，面积应当表明为建筑面积或者套内建筑面积，并不得含有下列内容：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（一）升值或者投资回报的承诺；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（二）以项目到达某一具体参照物的所需时间表示项目位置；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（三）违反国家有关价格管理的规定；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（四）对规划或者建设中的交通、商业、文化教育设施以及其他市政条件作误导宣传。</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（一）作科学上无法验证的断言；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（二）表示功效的断言或者保证；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（三）对经济效益进行分析、预测或者作保证性承诺；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（四）利用科研单位、学术机构、技术推广机构、行业协会或者专业人士、用户的名义或者形象作推荐、证明。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广告以虚假或者引人误解的内容欺骗、误导消费者的，构成虚假广告。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广告有下列情形之一的，为虚假广告：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（一）商品或者服务不存在的；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（三）使用虚构、伪造或者无法验证的科研成果、统计资料、调查结果、文摘、引用语等信息作证明材料的；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（四）虚构使用商品或者接受服务的效果的；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（五）以虚假或者引人误解的内容欺骗、误导消费者的其他情形。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广告行为规范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广播电台、电视台、报刊出版单位从事广告发布业务的，应当设有专门从事广告业务的机构，配备必要的人员，具有与发布广告相适应的场所、设备。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广告主、广告经营者、广告发布者之间在广告活动中应当依法订立书面合同。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广告主、广告经营者、广告发布者不得在广告活动中进行任何形式的不正当竞争。</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广告主委托设计、制作、发布广告，应当委托具有合法经营资格的广告经营者、广告发布者。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广告主或者广告经营者在广告中使用他人名义或者形象的，应当事先取得其书面同意；使用无民事行为能力人、限制民事行为能力人的名义或者形象的，应当事先取得其监护人的书面同意。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广告经营者、广告发布者应当按照国家有关规定，建立、健全广告业务的承接登记、审核、档案管理制度。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广告经营者、广告发布者依据法律、行政法规查验有关证明文件，核对广告内容。对内容不符或者证明文件不全的广告，广告经营者不得提供设计、制作、代理服务，广告发布者不得发布。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广告经营者、广告发布者应当公布其收费标准和收费办法。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广告发布者向广告主、广告经营者提供的覆盖率、收视率、点击率、发行量等资料应当真实。</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法律、行政法规规定禁止生产、销售的产品或者提供的服务，以及禁止发布广告的商品或者服务，任何单位或者个人不得设计、制作、代理、发布广告。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广告代言人在广告中对商品、服务作推荐、证明，应当依据事实，符合本法和有关法律、行政法规规定，并不得为其未使用过的商品或者未接受过的服务作推荐、证明。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不得利用不满十周岁的未成年人作为广告代言人。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对在虚假广告中作推荐、证明受到行政处罚未满三年的自然人、法人或者其他组织，不得利用其作为广告代言人。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不得在中小学校、幼儿园内开展广告活动，不得利用中小学生和幼儿的教材、教辅材料、练习册、文具、教具、校服、校车等发布或者变相发布广告，但公益广告除外。</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在针对未成年人的大众传播媒介上不得发布医疗、药品、保健食品、医疗器械、化妆品、酒类、美容广告，以及不利于未成年人身心健康的网络游戏广告。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针对不满十四周岁的未成年人的商品或者服务的广告不得含有下列内容：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（一）劝诱其要求家长购买广告商品或者服务；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（二）可能引发其模仿不安全行为。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县级以上地方人民政府应当组织有关部门加强对利用户外场所、空间、设施等发布户外广告的监督管理，制定户外广告设置规划和安全要求。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户外广告的管理办法，由地方性法规、地方政府规章规定。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有下列情形之一的，不得设置户外广告：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（一）利用交通安全设施、交通标志的；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（二）影响市政公共设施、交通安全设施、交通标志、消防设施、消防安全标志使用的；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（三）妨碍生产或者人民生活，损害市容市貌的；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（四）在国家机关、文物保护单位、风景名胜区等的建筑控制地带，或者县级以上地方人民政府禁止设置户外广告的区域设置的。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任何单位或者个人未经当事人同意或者请求，不得向其住宅、交通工具等发送广告，也不得以电子信息方式向其发送广告。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以电子信息方式发送广告的，应当明示发送者的真实身份和联系方式，并向接收者提供拒绝继续接收的方式。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利用互联网从事广告活动，适用本法的各项规定。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利用互联网发布、发送广告，不得影响用户正常使用网络。在互联网页面以弹出等形式发布的广告，应当显著标明关闭标志，确保一键关闭。</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公共场所的管理者或者电信业务经营者、互联网信息服务提供者对其明知或者应知的利用其场所或者信息传输、发布平台发送、发布违法广告的，应当予以制止。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发布医疗、药品、医疗器械、农药、兽药和保健食品广告，以及法律、行政法规规定应当进行审查的其他广告，应当在发布前由有关部门（以下称广告审查机关）对广告内容进行审查；未经审查，不得发布。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广告主申请广告审查，应当依照法律、行政法规向广告审查机关提交有关证明文件。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广告审查机关应当依照法律、行政法规规定作出审查决定，并应当将审查批准文件抄送同级市场监督管理部门。广告审查机关应当及时向社会公布批准的广告。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任何单位或者个人不得伪造、变造或者转让广告审查批准文件。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市场监督管理部门履行广告监督管理职责，可以行使下列职权：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（一）对涉嫌从事违法广告活动的场所实施现场检查；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（二）询问涉嫌违法当事人或者其法定代表人、主要负责人和其他有关人员，对有关单位或者个人进行调查；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（三）要求涉嫌违法当事人限期提供有关证明文件；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（四）查阅、复制与涉嫌违法广告有关的合同、票据、账簿、广告作品和其他有关资料；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（五）查封、扣押与涉嫌违法广告直接相关的广告物品、经营工具、设备等财物；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（六）责令暂停发布可能造成严重后果的涉嫌违法广告；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（七）法律、行政法规规定的其他职权。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市场监督管理部门应当建立健全广告监测制度，完善监测措施，及时发现和依法查处违法广告行为。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国务院市场监督管理部门会同国务院有关部门，制定大众传播媒介广告发布行为规范。</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市场监督管理部门依照本法规定行使职权，当事人应当协助、配合，不得拒绝、阻挠。</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市场监督管理部门和有关部门及其工作人员对其在广告监督管理活动中知悉的商业秘密负有保密义务。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任何单位或者个人有权向市场监督管理部门和有关部门投诉、举报违反本法的行为。市场监督管理部门和有关部门应当向社会公开受理投诉、举报的电话、信箱或者电子邮件地址，接到投诉、举报的部门应当自收到投诉之日起七个工作日内，予以处理并告知投诉、举报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市场监督管理部门和有关部门不依法履行职责的，任何单位或者个人有权向其上级机关或者监察机关举报。接到举报的机关应当依法作出处理，并将处理结果及时告知举报人。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有关部门应当为投诉、举报人保密。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消费者协会和其他消费者组织对违反本法规定，发布虚假广告侵害消费者合法权益，以及其他损害社会公共利益的行为，依法进行社会监督。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医疗机构有前款规定违法行为，情节严重的，除由市场监督管理部门依照本法处罚外，卫生行政部门可以吊销诊疗科目或者吊销医疗机构执业许可证。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广告主、广告经营者、广告发布者有本条第一款、第三款规定行为，构成犯罪的，依法追究刑事责任。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关系消费者生命健康的商品或者服务的虚假广告，造成消费者损害的，其广告经营者、广告发布者、广告代言人应当与广告主承担连带责任。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前款规定以外的商品或者服务的虚假广告，造成消费者损害的，其广告经营者、广告发布者、广告代言人，明知或者应知广告虚假仍设计、制作、代理、发布或者作推荐、证明的，应当与广告主承担连带责任。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（一）发布有本法第九条、第十条规定的禁止情形的广告的；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（二）违反本法第十五条规定发布处方药广告、药品类易制毒化学品广告、戒毒治疗的医疗器械和治疗方法广告的；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（三）违反本法第二十条规定，发布声称全部或者部分替代母乳的婴儿乳制品、饮料和其他食品广告的；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（四）违反本法第二十二条规定发布烟草广告的；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（五）违反本法第三十七条规定，利用广告推销禁止生产、销售的产品或者提供的服务，或者禁止发布广告的商品或者服务的；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（六）违反本法第四十条第一款规定，在针对未成年人的大众传播媒介上发布医疗、药品、保健食品、医疗器械、化妆品、酒类、美容广告，以及不利于未成年人身心健康的网络游戏广告的。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（一）违反本法第十六条规定发布医疗、药品、医疗器械广告的；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（二）违反本法第十七条规定，在广告中涉及疾病治疗功能，以及使用医疗用语或者易使推销的商品与药品、医疗器械相混淆的用语的；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（三）违反本法第十八条规定发布保健食品广告的；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（四）违反本法第二十一条规定发布农药、兽药、饲料和饲料添加剂广告的；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（五）违反本法第二十三条规定发布酒类广告的；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（六）违反本法第二十四条规定发布教育、培训广告的；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（七）违反本法第二十五条规定发布招商等有投资回报预期的商品或者服务广告的；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（八）违反本法第二十六条规定发布房地产广告的；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（九）违反本法第二十七条规定发布农作物种子、林木种子、草种子、种畜禽、水产苗种和种养殖广告的；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（十）违反本法第三十八条第二款规定，利用不满十周岁的未成年人作为广告代言人的；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（十一）违反本法第三十八条第三款规定，利用自然人、法人或者其他组织作为广告代言人的；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（十二）违反本法第三十九条规定，在中小学校、幼儿园内或者利用与中小学生、幼儿有关的物品发布广告的；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（十三）违反本法第四十条第二款规定，发布针对不满十四周岁的未成年人的商品或者服务的广告的；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（十四）违反本法第四十六条规定，未经审查发布广告的。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医疗机构有前款规定违法行为，情节严重的，除由市场监督管理部门依照本法处罚外，卫生行政部门可以吊销诊疗科目或者吊销医疗机构执业许可证。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有下列行为之一的，由市场监督管理部门责令停止发布广告，对广告主处十万元以下的罚款：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（一）广告内容违反本法第八条规定的；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（二）广告引证内容违反本法第十一条规定的；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（三）涉及专利的广告违反本法第十二条规定的；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（四）违反本法第十三条规定，广告贬低其他生产经营者的商品或者服务的。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广告经营者、广告发布者明知或者应知有前款规定违法行为仍设计、制作、代理、发布的，由市场监督管理部门处十万元以下的罚款。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广告违反本法第十四条规定，不具有可识别性的，或者违反本法第十九条规定，变相发布医疗、药品、医疗器械、保健食品广告的，由市场监督管理部门责令改正，对广告发布者处十万元以下的罚款。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违反本法第三十四条规定，广告经营者、广告发布者未按照国家有关规定建立、健全广告业务管理制度的，或者未对广告内容进行核对的，由市场监督管理部门责令改正，可以处五万元以下的罚款。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违反本法第三十五条规定，广告经营者、广告发布者未公布其收费标准和收费办法的，由价格主管部门责令改正，可以处五万元以下的罚款。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广告代言人有下列情形之一的，由市场监督管理部门没收违法所得，并处违法所得一倍以上二倍以下的罚款：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（一）违反本法第十六条第一款第四项规定，在医疗、药品、医疗器械广告中作推荐、证明的；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（二）违反本法第十八条第一款第五项规定，在保健食品广告中作推荐、证明的；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（三）违反本法第三十八条第一款规定，为其未使用过的商品或者未接受过的服务作推荐、证明的；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（四）明知或者应知广告虚假仍在广告中对商品、服务作推荐、证明的。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违反本法第四十三条规定发送广告的，由有关部门责令停止违法行为，对广告主处五千元以上三万元以下的罚款。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违反本法第四十四条第二款规定，利用互联网发布广告，未显著标明关闭标志，确保一键关闭的，由市场监督管理部门责令改正，对广告主处五千元以上三万元以下的罚款。</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违反本法规定，伪造、变造或者转让广告审查批准文件的，由市场监督管理部门没收违法所得，并处一万元以上十万元以下的罚款。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第六十六条　</w:t>
      </w:r>
      <w:r>
        <w:rPr>
          <w:rFonts w:hint="eastAsia" w:ascii="仿宋" w:hAnsi="仿宋" w:eastAsia="仿宋" w:cs="仿宋"/>
          <w:sz w:val="32"/>
          <w:szCs w:val="32"/>
        </w:rPr>
        <w:t>有本法规定的违法行为的，由市场监督管理部门记入信用档案，并依照有关法律、行政法规规定予以公示。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广播电台、电视台、报刊音像出版单位发布违法广告，或者以新闻报道形式变相发布广告，或者以介绍健康、养生知识等形式变相发布医疗、药品、医疗器械、保健食品广告，市场监督管理部门依照本法给予处罚的，应当通报新闻出版、广播电视主管部门以及其他有关部门。新闻出版、广播电视主管部门以及其他有关部门应当依法对负有责任的主管人员和直接责任人员给予处分；情节严重的，并可以暂停媒体的广告发布业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新闻出版、广播电视主管部门以及其他有关部门未依照前款规定对广播电台、电视台、报刊音像出版单位进行处理的，对负有责任的主管人员和直接责任人员，依法给予处分。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广告主、广告经营者、广告发布者违反本法规定，有下列侵权行为之一的，依法承担民事责任：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（一）在广告中损害未成年人或者残疾人的身心健康的；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（二）假冒他人专利的；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（三）贬低其他生产经营者的商品、服务的；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（四）在广告中未经同意使用他人名义或者形象的；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（五）其他侵犯他人合法民事权益的。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因发布虚假广告，或者有其他本法规定的违法行为，被吊销营业执照的公司、企业的法定代表人，对违法行为负有个人责任的，自该公司、企业被吊销营业执照之日起三年内不得担任公司、企业的董事、监事、高级管理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违反本法规定，拒绝、阻挠市场监督管理部门监督检查，或者有其他构成违反治安管理行为的，依法给予治安管理处罚；构成犯罪的，依法追究刑事责任。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广告审查机关对违法的广告内容作出审查批准决定的，对负有责任的主管人员和直接责任人员，由任免机关或者监察机关依法给予处分；构成犯罪的，依法追究刑事责任。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市场监督管理部门对在履行广告监测职责中发现的违法广告行为或者对经投诉、举报的违法广告行为，不依法予以查处的，对负有责任的主管人员和直接责任人员，依法给予处分。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市场监督管理部门和负责广告管理相关工作的有关部门的工作人员玩忽职守、滥用职权、徇私舞弊的，依法给予处分。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有前两款行为，构成犯罪的，依法追究刑事责任。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bookmarkStart w:id="0" w:name="_GoBack"/>
      <w:r>
        <w:rPr>
          <w:rFonts w:hint="eastAsia" w:ascii="楷体" w:hAnsi="楷体" w:eastAsia="楷体" w:cs="楷体"/>
          <w:b/>
          <w:bCs/>
          <w:sz w:val="32"/>
          <w:szCs w:val="32"/>
        </w:rPr>
        <w:t>第六章　附　　则</w:t>
      </w:r>
    </w:p>
    <w:bookmarkEnd w:id="0"/>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国家鼓励、支持开展公益广告宣传活动，传播社会主义核心价值观，倡导文明风尚。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大众传播媒介有义务发布公益广告。广播电台、电视台、报刊出版单位应当按照规定的版面、时段、时长发布公益广告。公益广告的管理办法，由国务院市场监督管理部门会同有关部门制定。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本法自2015年9月1日起施行。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7AAE3F09"/>
    <w:rsid w:val="7AAE3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2023-10-07T05:04:00Z</dcterms:created>
  <dc:creator>fluoxetine</dc:creator>
  <cp:lastModifiedBy>fluoxetine</cp:lastModifiedBy>
  <dcterms:modified xsi:type="dcterms:W3CDTF">2023-10-07T05:22:15Z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6D42D6A221394772A3BDEDF6B4D3DC71_11</vt:lpwstr>
  </property>
</Properties>
</file>