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中华人民共和国公职人员政务处分法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为了规范政务处分，加强对所有行使公权力的公职人员的监督，促进公职人员依法履职、秉公用权、廉洁从政从业、坚持道德操守，根据《中华人民共和国监察法》，制定本法。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本法适用于监察机关对违法的公职人员给予政务处分的活动。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本法第二章、第三章适用于公职人员任免机关、单位对违法的公职人员给予处分。处分的程序、申诉等适用其他法律、行政法规、国务院部门规章和国家有关规定。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本法所称公职人员，是指《中华人民共和国监察法》第十五条规定的人员。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《监察法》第十五条　监察机关对下列公职人员和有关人员进行监察： </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（二）法律、法规授权或者受国家机关依法委托管理公共事务的组织中从事公务的人员；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（三）国有企业管理人员；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（四）公办的教育、科研、文化、医疗卫生、体育等单位中从事管理的人员；（五）基层群众性自治组织中从事管理的人员；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（六）其他依法履行公职的人员。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公众号：每天学点法律知识</w:t>
      </w:r>
    </w:p>
    <w:p>
      <w:pPr>
        <w:rPr>
          <w:rFonts w:hint="eastAsia" w:ascii="仿宋" w:hAnsi="仿宋" w:eastAsia="仿宋" w:cs="仿宋"/>
          <w:sz w:val="32"/>
          <w:szCs w:val="32"/>
        </w:rPr>
      </w:pPr>
      <w:r>
        <w:rPr>
          <w:rFonts w:hint="eastAsia" w:ascii="仿宋" w:hAnsi="仿宋" w:eastAsia="仿宋" w:cs="仿宋"/>
          <w:sz w:val="32"/>
          <w:szCs w:val="32"/>
        </w:rPr>
        <w:t>《中华人民共和国监察法》（全文）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监察机关应当按照管理权限，加强对公职人员的监督，依法给予违法的公职人员政务处分。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公职人员任免机关、单位应当按照管理权限，加强对公职人员的教育、管理、监督，依法给予违法的公职人员处分。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监察机关发现公职人员任免机关、单位应当给予处分而未给予，或者给予的处分违法、不当的，应当及时提出监察建议。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给予公职人员政务处分，坚持党管干部原则，集体讨论决定；坚持法律面前一律平等，以事实为根据，以法律为准绳，给予的政务处分与违法行为的性质、情节、危害程度相当；坚持惩戒与教育相结合，宽严相济。</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给予公职人员政务处分，应当事实清楚、证据确凿、定性准确、处理恰当、程序合法、手续完备。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公职人员依法履行职责受法律保护，非因法定事由、非经法定程序，不受政务处分。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政务处分的种类和适用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政务处分的种类为：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（一）警告；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（二）记过；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（三）记大过；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（四）降级；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（五）撤职；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政务处分的期间为：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（一）警告，六个月；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（二）记过，十二个月；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（三）记大过，十八个月；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（四）降级、撤职，二十四个月。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政务处分决定自作出之日起生效，政务处分期自政务处分决定生效之日起计算。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第九条</w:t>
      </w:r>
      <w:r>
        <w:rPr>
          <w:rFonts w:hint="eastAsia" w:ascii="仿宋" w:hAnsi="仿宋" w:eastAsia="仿宋" w:cs="仿宋"/>
          <w:sz w:val="32"/>
          <w:szCs w:val="32"/>
        </w:rPr>
        <w:t>　公职人员二人以上共同违法，根据各自在违法行为中所起的作用和应当承担的法律责任，分别给予政务处分。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有关机关、单位、组织集体作出的决定违法或者实施违法行为的，对负有责任的领导人员和直接责任人员中的公职人员依法给予政务处分。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公职人员有下列情形之一的，可以从轻或者减轻给予政务处分：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（一）主动交代本人应当受到政务处分的违法行为的；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（二）配合调查，如实说明本人违法事实的；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（三）检举他人违纪违法行为，经查证属实的；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（四）主动采取措施，有效避免、挽回损失或者消除不良影响的；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（五）在共同违法行为中起次要或者辅助作用的；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（六）主动上交或者退赔违法所得的；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（七）法律、法规规定的其他从轻或者减轻情节。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公职人员违法行为情节轻微，且具有本法第十一条规定的情形之一的，可以对其进行谈话提醒、批评教育、责令检查或者予以诫勉，免予或者不予政务处分。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公职人员因不明真相被裹挟或者被胁迫参与违法活动，经批评教育后确有悔改表现的，可以减轻、免予或者不予政务处分。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公职人员有下列情形之一的，应当从重给予政务处分：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（一）在政务处分期内再次故意违法，应当受到政务处分的；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（二）阻止他人检举、提供证据的；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（三）串供或者伪造、隐匿、毁灭证据的；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（四）包庇同案人员的；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（五）胁迫、唆使他人实施违法行为的；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（六）拒不上交或者退赔违法所得的；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（七）法律、法规规定的其他从重情节。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公职人员犯罪，有下列情形之一的，予以开除：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（一）因故意犯罪被判处管制、拘役或者有期徒刑以上刑罚（含宣告缓刑）的；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（二）因过失犯罪被判处有期徒刑，刑期超过三年的；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（三）因犯罪被单处或者并处剥夺政治权利的。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因过失犯罪被判处管制、拘役或者三年以下有期徒刑的，一般应当予以开除；案件情况特殊，予以撤职更为适当的，可以不予开除，但是应当报请上一级机关批准。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公职人员因犯罪被单处罚金，或者犯罪情节轻微，人民检察院依法作出不起诉决定或者人民法院依法免予刑事处罚的，予以撤职；造成不良影响的，予以开除。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对公职人员的同一违法行为，监察机关和公职人员任免机关、单位不得重复给予政务处分和处分。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公职人员有违法行为，有关机关依照规定给予组织处理的，监察机关可以同时给予政务处分。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担任领导职务的公职人员有违法行为，被罢免、撤销、免去或者辞去领导职务的，监察机关可以同时给予政务处分。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酬待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国有企业管理人员在政务处分期内，不得晋升职务、岗位等级和职称；其中，被记过、记大过、降级、撤职的，不得晋升薪酬待遇等级。被撤职的，降低职务或者岗位等级，同时降低薪酬待遇。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基层群众性自治组织中从事管理的人员有违法行为的，监察机关可以予以警告、记过、记大过。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基层群众性自治组织中从事管理的人员受到政务处分的，应当由县级或者乡镇人民政府根据具体情况减发或者扣发补贴、奖金。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《中华人民共和国监察法》第十五条第二项规定的人员，未担任公务员、参照《中华人民共和国公务员法》管理的人员、事业单位工作人员或者国有企业人员职务的，对其违法行为依照前款规定处理。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公职人员被开除，或者依照本法第二十三条规定，受到解除人事关系或者劳动关系处理的，不得录用为公务员以及参照《中华人民共和国公务员法》管理的人员。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公职人员因违法行为获得的职务、职级、衔级、级别、岗位和职员等级、职称、待遇、资格、学历、学位、荣誉、奖励等其他利益，监察机关应当建议有关机关、单位、组织按规定予以纠正。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公职人员被开除的，自政务处分决定生效之日起，应当解除其与所在机关、单位的人事关系或者劳动关系。</w:t>
      </w:r>
    </w:p>
    <w:p>
      <w:pPr>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公职人员受到开除以外的政务处分，在政务处分期内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pPr>
        <w:ind w:firstLine="64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　</w:t>
      </w:r>
      <w:r>
        <w:rPr>
          <w:rFonts w:hint="eastAsia" w:ascii="仿宋" w:hAnsi="仿宋" w:eastAsia="仿宋" w:cs="仿宋"/>
          <w:sz w:val="32"/>
          <w:szCs w:val="32"/>
        </w:rPr>
        <w:t>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已经离职或者死亡的公职人员在履职期间有违法行为的，依照前款规定处理。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违法行为及其适用的政务处分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有下列行为之一的，予以记过或者记大过；情节较重的，予以降级或者撤职；情节严重的，予以开除：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（一）散布有损宪法权威、中国共产党领导和国家声誉的言论的；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（二）参加旨在反对宪法、中国共产党领导和国家的集会、游行、示威等活动的；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（三）拒不执行或者变相不执行中国共产党和国家的路线方针政策、重大决策部署的；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（四）参加非法组织、非法活动的；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（五）挑拨、破坏民族关系，或者参加民族分裂活动的；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（六）利用宗教活动破坏民族团结和社会稳定的；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（七）在对外交往中损害国家荣誉和利益的。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有前款第二项、第四项、第五项和第六项行为之一的，对策划者、组织者和骨干分子，予以开除。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公开发表反对宪法确立的国家指导思想，反对中国共产党领导，反对社会主义制度，反对改革开放的文章、演说、宣言、声明等的，予以开除。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不按照规定请示、报告重大事项，情节较重的，予以警告、记过或者记大过；情节严重的，予以降级或者撤职。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违反个人有关事项报告规定，隐瞒不报，情节较重的，予以警告、记过或者记大过。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篡改、伪造本人档案资料的，予以记过或者记大过；情节严重的，予以降级或者撤职。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有下列行为之一的，予以警告、记过或者记大过；情节严重的，予以降级或者撤职：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（一）违反民主集中制原则，个人或者少数人决定重大事项，或者拒不执行、擅自改变集体作出的重大决定的；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（二）拒不执行或者变相不执行、拖延执行上级依法作出的决定、命令的。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违反规定出境或者办理因私出境证件的，予以记过或者记大过；情节严重的，予以降级或者撤职。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违反规定取得外国国籍或者获取境外永久居留资格、长期居留许可的，予以撤职或者开除。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有下列行为之一的，予以警告、记过或者记大过；情节较重的，予以降级或者撤职；情节严重的，予以开除：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（一）在选拔任用、录用、聘用、考核、晋升、评选等干部人事工作中违反有关规定的；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（二）弄虚作假，骗取职务、职级、衔级、级别、岗位和职员等级、职称、待遇、资格、学历、学位、荣誉、奖励或者其他利益的；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（三）对依法行使批评、申诉、控告、检举等权利的行为进行压制或者打击报复的；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（四）诬告陷害，意图使他人受到名誉损害或者责任追究等不良影响的；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（五）以暴力、威胁、贿赂、欺骗等手段破坏选举的。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有下列行为之一的，予以警告、记过或者记大过；情节较重的，予以降级或者撤职；情节严重的，予以开除：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（一）贪污贿赂的；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（二）利用职权或者职务上的影响为本人或者他人谋取私利的；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（三）纵容、默许特定关系人利用本人职权或者职务上的影响谋取私利的。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拒不按照规定纠正特定关系人违规任职、兼职或者从事经营活动，且不服从职务调整的，予以撤职。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收受可能影响公正行使公权力的礼品、礼金、有价证券等财物的，予以警告、记过或者记大过；情节较重的，予以降级或者撤职；情节严重的，予以开除。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　</w:t>
      </w:r>
      <w:r>
        <w:rPr>
          <w:rFonts w:hint="eastAsia" w:ascii="仿宋" w:hAnsi="仿宋" w:eastAsia="仿宋" w:cs="仿宋"/>
          <w:sz w:val="32"/>
          <w:szCs w:val="32"/>
        </w:rPr>
        <w:t>有下列行为之一，情节较重的，予以警告、记过或者记大过；情节严重的，予以降级或者撤职：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（一）违反规定设定、发放薪酬或者津贴、补贴、奖金的；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（二）违反规定，在公务接待、公务交通、会议活动、办公用房以及其他工作生活保障等方面超标准、超范围的；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（三）违反规定公款消费的。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违反规定从事或者参与营利性活动，或者违反规定兼任职务、领取报酬的，予以警告、记过或者记大过；情节较重的，予以降级或者撤职；情节严重的，予以开除。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利用宗族或者黑恶势力等欺压群众，或者纵容、包庇黑恶势力活动的，予以撤职；情节严重的，予以开除。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有下列行为之一，情节较重的，予以警告、记过或者记大过；情节严重的，予以降级或者撤职：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（一）违反规定向管理服务对象收取、摊派财物的；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（二）在管理服务活动中故意刁难、吃拿卡要的；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（三）在管理服务活动中态度恶劣粗暴，造成不良后果或者影响的；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（四）不按照规定公开工作信息，侵犯管理服务对象知情权，造成不良后果或者影响的；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（五）其他侵犯管理服务对象利益的行为，造成不良后果或者影响的。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有前款第一项、第二项和第五项行为，情节特别严重的，予以开除。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有下列行为之一，造成不良后果或者影响的，予以警告、记过或者记大过；情节较重的，予以降级或者撤职；情节严重的，予以开除：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（一）滥用职权，危害国家利益、社会公共利益或者侵害公民、法人、其他组织合法权益的；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（二）不履行或者不正确履行职责，玩忽职守，贻误工作的；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（三）工作中有形式主义、官僚主义行为的；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（四）工作中有弄虚作假，误导、欺骗行为的；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（五）泄露国家秘密、工作秘密，或者泄露因履行职责掌握的商业秘密、个人隐私的。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　</w:t>
      </w:r>
      <w:r>
        <w:rPr>
          <w:rFonts w:hint="eastAsia" w:ascii="仿宋" w:hAnsi="仿宋" w:eastAsia="仿宋" w:cs="仿宋"/>
          <w:sz w:val="32"/>
          <w:szCs w:val="32"/>
        </w:rPr>
        <w:t>有下列行为之一的，予以警告、记过或者记大过；情节较重的，予以降级或者撤职；情节严重的，予以开除：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（一）违背社会公序良俗，在公共场所有不当行为，造成不良影响的；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（二）参与或者支持迷信活动，造成不良影响的；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（三）参与赌博的；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（四）拒不承担赡养、抚养、扶养义务的；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（五）实施家庭暴力，虐待、遗弃家庭成员的；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（六）其他严重违反家庭美德、社会公德的行为。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吸食、注射毒品，组织赌博，组织、支持、参与卖淫、嫖娼、色情淫乱活动的，予以撤职或者开除。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公职人员有其他违法行为，影响公职人员形象，损害国家和人民利益的，可以根据情节轻重给予相应政务处分。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政务处分的程序</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监察机关对涉嫌违法的公职人员进行调查，应当由二名以上工作人员进行。监察机关进行调查时，有权依法向有关单位和个人了解情况，收集、调取证据。有关单位和个人应当如实提供情况。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严禁以威胁、引诱、欺骗及其他非法方式收集证据。以非法方式收集的证据不得作为给予政务处分的依据。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作出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调查终结后，监察机关应当根据下列不同情况，分别作出处理：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（一）确有应受政务处分的违法行为的，根据情节轻重，按照政务处分决定权限，履行规定的审批手续后，作出政务处分决定；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（二）违法事实不能成立的，撤销案件；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（三）符合免予、不予政务处分条件的，作出免予、不予政务处分决定；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（四）被调查人涉嫌其他违法或者犯罪行为的，依法移送主管机关处理。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决定给予政务处分的，应当制作政务处分决定书。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政务处分决定书应当载明下列事项：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（一）被处分人的姓名、工作单位和职务；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（二）违法事实和证据；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（三）政务处分的种类和依据；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（四）不服政务处分决定，申请复审、复核的途径和期限；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（五）作出政务处分决定的机关名称和日期。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政务处分决定书应当盖有作出决定的监察机关的印章。</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政务处分决定书应当及时送达被处分人和被处分人所在机关、单位，并在一定范围内宣布。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作出政务处分决定后，监察机关应当根据被处分人的具体身份书面告知相关的机关、单位。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参与公职人员违法案件调查、处理的人员有下列情形之一的，应当自行回避，被调查人、检举人及其他有关人员也有权要求其回避：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（一）是被调查人或者检举人的近亲属的；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（二）担任过本案的证人的；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（三）本人或者其近亲属与调查的案件有利害关系的；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（四）可能影响案件公正调查、处理的其他情形。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监察机关负责人的回避，由上级监察机关决定；其他参与违法案件调查、处理人员的回避，由监察机关负责人决定。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监察机关或者上级监察机关发现参与违法案件调查、处理人员有应当回避情形的，可以直接决定该人员回避。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公职人员依法受到刑事责任追究的，监察机关应当根据司法机关的生效判决、裁定、决定及其认定的事实和情节，依照本法规定给予政务处分。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公职人员依法受到行政处罚，应当给予政务处分的，监察机关可以根据行政处罚决定认定的事实和情节，经立案调查核实后，依照本法给予政务处分。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监察机关根据本条第一款、第二款的规定作出政务处分后，司法机关、行政机关依法改变原生效判决、裁定、决定等，对原政务处分决定产生影响的，监察机关应当根据改变后的判决、裁定、决定等重新作出相应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监察机关对经各级人民代表大会、县级以上各级人民代表大会常务委员会选举或者决定任命的公职人员予以撤职、开除的，应当先依法罢免、撤销或者免去其职务，再依法作出政务处分决定。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监察机关对经中国人民政治协商会议各级委员会全体会议或者其常务委员会选举或者决定任命的公职人员予以撤职、开除的，应当先依章程免去其职务，再依法作出政务处分决定。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下级监察机关根据上级监察机关的指定管辖决定进行调查的案件，调查终结后，对不属于本监察机关管辖范围内的监察对象，应当交有管理权限的监察机关依法作出政务处分决定。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公职人员涉嫌违法，已经被立案调查，不宜继续履行职责的，公职人员任免机关、单位可以决定暂停其履行职务。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公职人员在被立案调查期间，未经监察机关同意，不得出境、辞去公职；被调查公职人员所在机关、单位及上级机关、单位不得对其交流、晋升、奖励、处分或者办理退休手续。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监察机关在调查中发现公职人员受到不实检举、控告或者诬告陷害，造成不良影响的，应当按照规定及时澄清事实，恢复名誉，消除不良影响。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公职人员受到政务处分的，应当将政务处分决定书存入其本人档案。对于受到降级以上政务处分的，应当由人事部门按照管理权限在作出政务处分决定后一个月内办理职务、工资及其他有关待遇等的变更手续；特殊情况下，经批准可以适当延长办理期限，但是最长不得超过六个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每天学点法律知识：lawlearn</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复审、复核</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公职人员对监察机关作出的涉及本人的政务处分决定不服的，可以依法向作出决定的监察机关申请复审；公职人员对复审决定仍不服的，可以向上一级监察机关申请复核。</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监察机关发现本机关或者下级监察机关作出的政务处分决定确有错误的，应当及时予以纠正或者责令下级监察机关及时予以纠正。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复审、复核期间，不停止原政务处分决定的执行。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公职人员不因提出复审、复核而被加重政务处分。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有下列情形之一的，复审、复核机关应当撤销原政务处分决定，重新作出决定或者责令原作出决定的监察机关重新作出决定：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（一）政务处分所依据的违法事实不清或者证据不足的；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（二）违反法定程序，影响案件公正处理的；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（三）超越职权或者滥用职权作出政务处分决定的。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有下列情形之一的，复审、复核机关应当变更原政务处分决定，或者责令原作出决定的监察机关予以变更：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（一）适用法律、法规确有错误的；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（二）对违法行为的情节认定确有错误的；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（三）政务处分不当的。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复审、复核机关认为政务处分决定认定事实清楚，适用法律正确的，应当予以维持。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公职人员因有本法第五十七条、第五十八条规定的情形被撤销政务处分或者减轻政务处分的，应当对其薪酬待遇受到的损失予以补偿。</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第六十一条　</w:t>
      </w:r>
      <w:r>
        <w:rPr>
          <w:rFonts w:hint="eastAsia" w:ascii="仿宋" w:hAnsi="仿宋" w:eastAsia="仿宋" w:cs="仿宋"/>
          <w:sz w:val="32"/>
          <w:szCs w:val="32"/>
        </w:rPr>
        <w:t>有关机关、单位无正当理由拒不采纳监察建议的，由其上级机关、主管部门责令改正，对该机关、单位给予通报批评，对负有责任的领导人员和直接责任人员依法给予处理。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　</w:t>
      </w:r>
      <w:r>
        <w:rPr>
          <w:rFonts w:hint="eastAsia" w:ascii="仿宋" w:hAnsi="仿宋" w:eastAsia="仿宋" w:cs="仿宋"/>
          <w:sz w:val="32"/>
          <w:szCs w:val="32"/>
        </w:rPr>
        <w:t>有关机关、单位、组织或者人员有下列情形之一的，由其上级机关，主管部门，任免机关、单位或者监察机关责令改正，依法给予处理：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（一）拒不执行政务处分决定的；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（二）拒不配合或者阻碍调查的；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（三）对检举人、证人或者调查人员进行打击报复的；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（四）诬告陷害公职人员的；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（五）其他违反本法规定的情形。</w:t>
      </w:r>
    </w:p>
    <w:p>
      <w:pPr>
        <w:rPr>
          <w:rFonts w:hint="eastAsia" w:ascii="仿宋" w:hAnsi="仿宋" w:eastAsia="仿宋" w:cs="仿宋"/>
          <w:sz w:val="32"/>
          <w:szCs w:val="32"/>
        </w:rPr>
      </w:pPr>
      <w:r>
        <w:rPr>
          <w:rFonts w:hint="eastAsia" w:ascii="仿宋" w:hAnsi="仿宋" w:eastAsia="仿宋" w:cs="仿宋"/>
          <w:b/>
          <w:bCs/>
          <w:sz w:val="32"/>
          <w:szCs w:val="32"/>
        </w:rPr>
        <w:t>　　第六十三条　</w:t>
      </w:r>
      <w:r>
        <w:rPr>
          <w:rFonts w:hint="eastAsia" w:ascii="仿宋" w:hAnsi="仿宋" w:eastAsia="仿宋" w:cs="仿宋"/>
          <w:sz w:val="32"/>
          <w:szCs w:val="32"/>
        </w:rPr>
        <w:t>监察机关及其工作人员有下列情形之一的，对负有责任的领导人员和直接责任人员依法给予处理：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（一）违反规定处置问题线索的；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（二）窃取、泄露调查工作信息，或者泄露检举事项、检举受理情况以及检举人信息的；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（三）对被调查人或者涉案人员逼供、诱供，或者侮辱、打骂、虐待、体罚或者变相体罚的；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（四）收受被调查人或者涉案人员的财物以及其他利益的；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（五）违反规定处置涉案财物的；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（六）违反规定采取调查措施的；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（七）利用职权或者职务上的影响干预调查工作、以案谋私的；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（八）违反规定发生办案安全事故，或者发生安全事故后隐瞒不报、报告失实、处置不当的；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（九）违反回避等程序规定，造成不良影响的；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（十）不依法受理和处理公职人员复审、复核的；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（十一）其他滥用职权、玩忽职守、徇私舞弊的行为。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违反本法规定，构成犯罪的，依法追究刑事责任。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国务院及其相关主管部门根据本法的原则和精神，结合事业单位、国有企业等的实际情况，对事业单位、国有企业等的违法的公职人员处分事宜作出具体规定。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中央军事委员会可以根据本法制定相关具体规定。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　</w:t>
      </w:r>
      <w:r>
        <w:rPr>
          <w:rFonts w:hint="eastAsia" w:ascii="仿宋" w:hAnsi="仿宋" w:eastAsia="仿宋" w:cs="仿宋"/>
          <w:sz w:val="32"/>
          <w:szCs w:val="32"/>
        </w:rPr>
        <w:t>本法自2020年7月1日起施行。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650373C2"/>
    <w:rsid w:val="0DD8176C"/>
    <w:rsid w:val="24C22B02"/>
    <w:rsid w:val="5FF43511"/>
    <w:rsid w:val="6503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2023-09-28T12:18:00Z</dcterms:created>
  <dc:creator>fluoxetine</dc:creator>
  <cp:lastModifiedBy>ASUS</cp:lastModifiedBy>
  <dcterms:modified xsi:type="dcterms:W3CDTF">2023-09-29T15:53:52Z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C188850BE11041BDA1539103E8B63881_13</vt:lpwstr>
  </property>
</Properties>
</file>