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中华人民共和国外国中央银行财产司法强制措施豁免法</w:t>
      </w:r>
    </w:p>
    <w:p>
      <w:pPr>
        <w:pStyle w:val="4"/>
        <w:widowControl/>
        <w:spacing w:beforeAutospacing="0" w:afterAutospacing="0" w:line="660" w:lineRule="exact"/>
        <w:jc w:val="center"/>
        <w:rPr>
          <w:rFonts w:hint="eastAsia" w:ascii="仿宋" w:hAnsi="仿宋" w:eastAsia="仿宋" w:cs="仿宋"/>
          <w:b/>
          <w:bCs/>
          <w:sz w:val="32"/>
          <w:szCs w:val="32"/>
        </w:rPr>
      </w:pP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中华人民共和国对外国中央银行财产给予财产保全和执行的司法强制措施的豁免；但是，外国中央银行或者其所属国政府书面放弃豁免的或者指定用于财产保全和执行的财产除外。</w:t>
      </w:r>
      <w:bookmarkStart w:id="0" w:name="_GoBack"/>
      <w:bookmarkEnd w:id="0"/>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　</w:t>
      </w:r>
      <w:r>
        <w:rPr>
          <w:rFonts w:hint="eastAsia" w:ascii="仿宋" w:hAnsi="仿宋" w:eastAsia="仿宋" w:cs="仿宋"/>
          <w:sz w:val="32"/>
          <w:szCs w:val="32"/>
        </w:rPr>
        <w:t>本法所称外国中央银行，是指外国的和区域经济一体化组织的中央银行或者履行中央银行职能的金融管理机构。</w:t>
      </w:r>
    </w:p>
    <w:p>
      <w:pPr>
        <w:spacing w:line="560" w:lineRule="exact"/>
        <w:rPr>
          <w:rFonts w:hint="eastAsia" w:ascii="仿宋" w:hAnsi="仿宋" w:eastAsia="仿宋" w:cs="仿宋"/>
          <w:sz w:val="32"/>
          <w:szCs w:val="32"/>
        </w:rPr>
      </w:pPr>
      <w:r>
        <w:rPr>
          <w:rFonts w:hint="eastAsia" w:ascii="仿宋" w:hAnsi="仿宋" w:eastAsia="仿宋" w:cs="仿宋"/>
          <w:sz w:val="32"/>
          <w:szCs w:val="32"/>
        </w:rPr>
        <w:t>　　本法所称外国中央银行财产，是指外国中央银行的现金、票据、银行存款、有价证券、外汇储备、黄金储备以及该银行的不动产和其他财产。</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外国不给予中华人民共和国中央银行或者中华人民共和国特别行政区金融管理机构的财产以豁免，或者所给予的豁免低于本法的规定的，中华人民共和国根据对等原则办理。</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44274759"/>
    <w:rsid w:val="00B97A04"/>
    <w:rsid w:val="00C35918"/>
    <w:rsid w:val="00CE0501"/>
    <w:rsid w:val="283E2D94"/>
    <w:rsid w:val="44274759"/>
    <w:rsid w:val="52A4037C"/>
    <w:rsid w:val="52CC7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iPriority w:val="0"/>
    <w:pPr>
      <w:tabs>
        <w:tab w:val="center" w:pos="4153"/>
        <w:tab w:val="right" w:pos="8306"/>
      </w:tabs>
      <w:snapToGrid w:val="0"/>
      <w:jc w:val="left"/>
    </w:pPr>
    <w:rPr>
      <w:sz w:val="18"/>
      <w:szCs w:val="18"/>
    </w:rPr>
  </w:style>
  <w:style w:type="paragraph" w:styleId="3">
    <w:name w:val="header"/>
    <w:basedOn w:val="1"/>
    <w:link w:val="11"/>
    <w:uiPriority w:val="0"/>
    <w:pP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FollowedHyperlink"/>
    <w:basedOn w:val="6"/>
    <w:uiPriority w:val="0"/>
    <w:rPr>
      <w:color w:val="800080"/>
      <w:u w:val="none"/>
    </w:rPr>
  </w:style>
  <w:style w:type="character" w:styleId="8">
    <w:name w:val="Hyperlink"/>
    <w:basedOn w:val="6"/>
    <w:uiPriority w:val="0"/>
    <w:rPr>
      <w:color w:val="0000FF"/>
      <w:u w:val="none"/>
    </w:rPr>
  </w:style>
  <w:style w:type="character" w:customStyle="1" w:styleId="9">
    <w:name w:val="first-child"/>
    <w:basedOn w:val="6"/>
    <w:uiPriority w:val="0"/>
  </w:style>
  <w:style w:type="character" w:customStyle="1" w:styleId="10">
    <w:name w:val="layui-this"/>
    <w:basedOn w:val="6"/>
    <w:uiPriority w:val="0"/>
    <w:rPr>
      <w:bdr w:val="single" w:color="EEEEEE" w:sz="6" w:space="0"/>
      <w:shd w:val="clear" w:color="auto" w:fill="FFFFFF"/>
    </w:rPr>
  </w:style>
  <w:style w:type="character" w:customStyle="1" w:styleId="11">
    <w:name w:val="页眉 字符"/>
    <w:basedOn w:val="6"/>
    <w:link w:val="3"/>
    <w:uiPriority w:val="0"/>
    <w:rPr>
      <w:rFonts w:asciiTheme="minorHAnsi" w:hAnsiTheme="minorHAnsi" w:eastAsiaTheme="minorEastAsia" w:cstheme="minorBidi"/>
      <w:kern w:val="2"/>
      <w:sz w:val="18"/>
      <w:szCs w:val="18"/>
    </w:rPr>
  </w:style>
  <w:style w:type="character" w:customStyle="1" w:styleId="12">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Words>
  <Characters>283</Characters>
  <Lines>2</Lines>
  <Paragraphs>1</Paragraphs>
  <TotalTime>1</TotalTime>
  <ScaleCrop>false</ScaleCrop>
  <LinksUpToDate>false</LinksUpToDate>
  <CharactersWithSpaces>331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2023-09-28T00:08:00Z</dcterms:created>
  <dc:creator>moon.</dc:creator>
  <cp:lastModifiedBy>ASUS</cp:lastModifiedBy>
  <dcterms:modified xsi:type="dcterms:W3CDTF">2023-10-06T10:04:07Z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5CDF489781264E84AA2A543197EC667D_13</vt:lpwstr>
  </property>
</Properties>
</file>